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2903, Performed Date: 29/10/2018 1:20</w:t>
      </w:r>
    </w:p>
    <w:p>
      <w:pPr>
        <w:pStyle w:val="Heading2"/>
      </w:pPr>
      <w:r>
        <w:t>Raw Radiology Report Extracted</w:t>
      </w:r>
    </w:p>
    <w:p>
      <w:r>
        <w:t>Visit Number: 29ac0da62d74ef7de45329449bfaf803ecc5479ac71854c2d1ad6f174e1c145f</w:t>
      </w:r>
    </w:p>
    <w:p>
      <w:r>
        <w:t>Masked_PatientID: 2903</w:t>
      </w:r>
    </w:p>
    <w:p>
      <w:r>
        <w:t>Order ID: ba13377a98aad7741e167b4fa9936b9b94436c005e3784191a6d2e0af3cd2696</w:t>
      </w:r>
    </w:p>
    <w:p>
      <w:r>
        <w:t>Order Name: Chest X-ray</w:t>
      </w:r>
    </w:p>
    <w:p>
      <w:r>
        <w:t>Result Item Code: CHE-NOV</w:t>
      </w:r>
    </w:p>
    <w:p>
      <w:r>
        <w:t>Performed Date Time: 29/10/2018 1:20</w:t>
      </w:r>
    </w:p>
    <w:p>
      <w:r>
        <w:t>Line Num: 1</w:t>
      </w:r>
    </w:p>
    <w:p>
      <w:r>
        <w:t>Text:       HISTORY full septic REPORT There is no relevant prior study available for comparison. The heart size is normal. There is no focal consolidation or pleural effusion.   Normal Reported by: &lt;DOCTOR&gt;</w:t>
      </w:r>
    </w:p>
    <w:p>
      <w:r>
        <w:t>Accession Number: a00b9baa3ae4df8fede1f6757fe9a8d5f6f4c2e931650c40d4540f75e64d4e5c</w:t>
      </w:r>
    </w:p>
    <w:p>
      <w:r>
        <w:t>Updated Date Time: 29/10/2018 17:44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