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2921, Performed Date: 28/12/2016 14:17</w:t>
      </w:r>
    </w:p>
    <w:p>
      <w:pPr>
        <w:pStyle w:val="Heading2"/>
      </w:pPr>
      <w:r>
        <w:t>Raw Radiology Report Extracted</w:t>
      </w:r>
    </w:p>
    <w:p>
      <w:r>
        <w:t>Visit Number: c801806cda765fc8b177425162e0835aa8db64e772c8b0c40f544601102273a4</w:t>
      </w:r>
    </w:p>
    <w:p>
      <w:r>
        <w:t>Masked_PatientID: 2921</w:t>
      </w:r>
    </w:p>
    <w:p>
      <w:r>
        <w:t>Order ID: 41178c92cbd0be1bb349a9362f616d7549c34579af5cedf96474df1ebc5d5228</w:t>
      </w:r>
    </w:p>
    <w:p>
      <w:r>
        <w:t>Order Name: Chest X-ray</w:t>
      </w:r>
    </w:p>
    <w:p>
      <w:r>
        <w:t>Result Item Code: CHE-NOV</w:t>
      </w:r>
    </w:p>
    <w:p>
      <w:r>
        <w:t>Performed Date Time: 28/12/2016 14:17</w:t>
      </w:r>
    </w:p>
    <w:p>
      <w:r>
        <w:t>Line Num: 1</w:t>
      </w:r>
    </w:p>
    <w:p>
      <w:r>
        <w:t>Text:       HISTORY Chest Infection REPORT Prior CT (3 Nov 2016) reviewed. The patient is rotated. Subtle ill-defined opacity in the left lower zone may represent early infective change;  clinical correlation is required. No sizeable pleural effusion demonstrated. Cardiac size is within normal limits. The calcified thoracic aorta shows no gross  interval change.   May need further action Finalised by: &lt;DOCTOR&gt;</w:t>
      </w:r>
    </w:p>
    <w:p>
      <w:r>
        <w:t>Accession Number: 97cf772989b542518782e3e6f7179c240be79e053d88abf5a6c3d8256fd6a4ba</w:t>
      </w:r>
    </w:p>
    <w:p>
      <w:r>
        <w:t>Updated Date Time: 29/12/2016 12:35</w:t>
      </w:r>
    </w:p>
    <w:p>
      <w:pPr>
        <w:pStyle w:val="Heading2"/>
      </w:pPr>
      <w:r>
        <w:t>Layman Explanation</w:t>
      </w:r>
    </w:p>
    <w:p>
      <w:r>
        <w:t>The report looked at a previous scan from November 2016. It shows a small area of possible infection in the lower left part of the lungs. The doctor recommends checking with your doctor to see if this is related to your current chest infection. There is no significant fluid around the lungs. The heart is normal size.  The report also shows that there are no significant changes in the hardening of the main blood vessel in the chest.</w:t>
      </w:r>
    </w:p>
    <w:p>
      <w:pPr>
        <w:pStyle w:val="Heading2"/>
      </w:pPr>
      <w:r>
        <w:t>Summary</w:t>
      </w:r>
    </w:p>
    <w:p>
      <w:r>
        <w:t xml:space="preserve">##  Radiology Report Summary </w:t>
        <w:br/>
        <w:br/>
        <w:t xml:space="preserve">**Image Type:** CT Scan (Computed Tomography) </w:t>
        <w:br/>
        <w:br/>
        <w:t>**1. Diseases Mentioned:**</w:t>
        <w:br/>
        <w:t xml:space="preserve">* **Chest Infection:**  The report mentions a "subtle ill-defined opacity in the left lower zone" which "may represent early infective change".  Clinical correlation is required to confirm the infection. </w:t>
        <w:br/>
        <w:t>* **Pleural Effusion:**  No sizeable pleural effusion was demonstrated.</w:t>
        <w:br/>
        <w:br/>
        <w:t xml:space="preserve">**2. Organs Mentioned:** </w:t>
        <w:br/>
        <w:t>* **Lungs:** The report focuses on the left lower zone of the lungs, noting a potential "early infective change".</w:t>
        <w:br/>
        <w:t>* **Pleura:** The report notes the absence of a pleural effusion.</w:t>
        <w:br/>
        <w:t>* **Heart:**  Cardiac size is within normal limits.</w:t>
        <w:br/>
        <w:t>* **Thoracic Aorta:** The calcified thoracic aorta shows no gross interval change.</w:t>
        <w:br/>
        <w:br/>
        <w:t>**3. Symptoms or Phenomenon of Concern:**</w:t>
        <w:br/>
        <w:t xml:space="preserve">* **"Subtle ill-defined opacity in the left lower zone":** This finding suggests a potential infection in the left lower lung lobe. </w:t>
        <w:br/>
        <w:t xml:space="preserve">* **"Early infective change":**  This indicates a potential early stage of infection, requiring clinical correlation for confirmation. </w:t>
        <w:br/>
        <w:t>* **"May need further action":** This suggests that the findings may require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