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2989, Performed Date: 10/9/2019 14:35</w:t>
      </w:r>
    </w:p>
    <w:p>
      <w:pPr>
        <w:pStyle w:val="Heading2"/>
      </w:pPr>
      <w:r>
        <w:t>Raw Radiology Report Extracted</w:t>
      </w:r>
    </w:p>
    <w:p>
      <w:r>
        <w:t>Visit Number: 05c1f2fdf1b7ede4c3670602f315017ecbdc7ce2d9c33659d035bb96cf3a51b8</w:t>
      </w:r>
    </w:p>
    <w:p>
      <w:r>
        <w:t>Masked_PatientID: 2989</w:t>
      </w:r>
    </w:p>
    <w:p>
      <w:r>
        <w:t>Order ID: 80dd6202347197f6020b2e785646b3892cc0d80303d0361c23403f379e9bf85c</w:t>
      </w:r>
    </w:p>
    <w:p>
      <w:r>
        <w:t>Order Name: CT Chest, Abdomen and Pelvis</w:t>
      </w:r>
    </w:p>
    <w:p>
      <w:r>
        <w:t>Result Item Code: CTCHEABDP</w:t>
      </w:r>
    </w:p>
    <w:p>
      <w:r>
        <w:t>Performed Date Time: 10/9/2019 14:35</w:t>
      </w:r>
    </w:p>
    <w:p>
      <w:r>
        <w:t>Line Num: 1</w:t>
      </w:r>
    </w:p>
    <w:p>
      <w:r>
        <w:t>Text: HISTORY  L sided pleural effusion for investigation , new onset and causing desaturation TECHNIQUE Scans acquired as per department protocol. Intravenous contrast: Nil Positive Oral Contrast  FINDINGS Note made of previous ultrasound kidneys study. Recent C X R also noted. There is no pleural effusion or pleural nodularity, particularly on the left. Scattered  atelectasis is present in the lung bases, more so on the left. This along with mild  cardiomegaly would account for apparent opacification  in left lower zone on C X  R. Fibrocalcific changes are present in the  right upper lobe, likely related to  previous infection. There is a area of ground glass opacification with some scarring  in left upper lobe (2-18) measuringabout 1.1 cm. This appearance is nonspecific,  although this could be postinflammatory, interval follow-up may be required for monitoring.  Airways are patent. Unenhanced mediastinal vasculature appear grossly normal. No significantly enlarged  lymph nodes. No pericardial effusion. There is a 2.7 x 1.9 cm hypodense lesion in subcapsular segment 7/6 (2-62) of the  liver, indeterminate. Several other smaller low density lesions are present in both  hepatic lobes which are not optimally characterised in this nonenhanced study but  are likely cysts. Uncomplicated gallstones. Unenhanced included spleen, pancreas,  adrenal glands and kidneys appear grossly normal. Urinary bladder is nearly collapsed with a Foley catheter in situ. Calcifications  related to uterus, possibly fibroids. No adnexal mass. The bowel loops are not dilated. There is an 1.8 x 1.3 cm low density intraluminal  lesion in proximal duodenum (2-111). It is probably fatty in nature.  it may represent  either alipoma or part of food bolus. No gross bowel masses identified. No significantly  enlarged lymph nodes or ascites. A small umbilical hernia containing fat is present. No suspicious bony lesions. CONCLUSION 1. There is no pleural effusion or nodularity. Atelectasis  in lung bases, more so  on  left  along with mild cardiomegaly would account for apparent opacification in  left lower zone on recent C X R. 2. A 1.1 cm ground-glass opacity in the left upper lobe with some scarring. Appearances  are nonspecific, although this could be postinflammatory, interval follow-up may  be required for monitoring. 3. A 2.7 x 1.9 cm hypodense lesion in subcapsular segment 7/6 of the liver, not further  characterised in this nonenhanced study. If contrast cannot be administered due to  renal status, further assessment with noncontrast MRI or ultrasound should be considered  for characterisation. Other low density lesions in liver likely cysts. 4. A low density lesion in duodenum is likelyfatty. This may either represent a  lipoma or food bolus. 5. Other minor findings as above. Report Indicator: May need further action Finalised by: &lt;DOCTOR&gt;</w:t>
      </w:r>
    </w:p>
    <w:p>
      <w:r>
        <w:t>Accession Number: 076bae265c6d47dda94893f6564aebfb618092d886dbbd30d2373e80ba09c7b4</w:t>
      </w:r>
    </w:p>
    <w:p>
      <w:r>
        <w:t>Updated Date Time: 10/9/2019 17:06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