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2997, Performed Date: 19/7/2019 16:46</w:t>
      </w:r>
    </w:p>
    <w:p>
      <w:pPr>
        <w:pStyle w:val="Heading2"/>
      </w:pPr>
      <w:r>
        <w:t>Raw Radiology Report Extracted</w:t>
      </w:r>
    </w:p>
    <w:p>
      <w:r>
        <w:t>Visit Number: af4426a9239c5d770ed0b29d76fa7a8983706296ab0b705d26b4134d983d9a1d</w:t>
      </w:r>
    </w:p>
    <w:p>
      <w:r>
        <w:t>Masked_PatientID: 2997</w:t>
      </w:r>
    </w:p>
    <w:p>
      <w:r>
        <w:t>Order ID: ff0655d304ac48228f2de75d20dbc8e227839d926f82dfcd49b243609a3d09fe</w:t>
      </w:r>
    </w:p>
    <w:p>
      <w:r>
        <w:t>Order Name: Chest X-ray</w:t>
      </w:r>
    </w:p>
    <w:p>
      <w:r>
        <w:t>Result Item Code: CHE-NOV</w:t>
      </w:r>
    </w:p>
    <w:p>
      <w:r>
        <w:t>Performed Date Time: 19/7/2019 16:46</w:t>
      </w:r>
    </w:p>
    <w:p>
      <w:r>
        <w:t>Line Num: 1</w:t>
      </w:r>
    </w:p>
    <w:p>
      <w:r>
        <w:t>Text: Very limited inspiration; nonetheless there is encysted (loculated) right basal pleural  effusion.  Patchy consolidation in the LLL is shown.  The heart is not enlarged.   The aorta is unfurled. Report Indicator: May need further action Finalised by: &lt;DOCTOR&gt;</w:t>
      </w:r>
    </w:p>
    <w:p>
      <w:r>
        <w:t>Accession Number: 08e9273a1ef8ab8787ac644be3a47ba522229fa205137134c288f093fae74dc3</w:t>
      </w:r>
    </w:p>
    <w:p>
      <w:r>
        <w:t>Updated Date Time: 20/7/2019 6:44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