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2997, Performed Date: 23/7/2019 17:38</w:t>
      </w:r>
    </w:p>
    <w:p>
      <w:pPr>
        <w:pStyle w:val="Heading2"/>
      </w:pPr>
      <w:r>
        <w:t>Raw Radiology Report Extracted</w:t>
      </w:r>
    </w:p>
    <w:p>
      <w:r>
        <w:t>Visit Number: af4426a9239c5d770ed0b29d76fa7a8983706296ab0b705d26b4134d983d9a1d</w:t>
      </w:r>
    </w:p>
    <w:p>
      <w:r>
        <w:t>Masked_PatientID: 2997</w:t>
      </w:r>
    </w:p>
    <w:p>
      <w:r>
        <w:t>Order ID: 6de66498d5d24c05261e305b49ddd308c3f266e749e80db027bea872b792c84f</w:t>
      </w:r>
    </w:p>
    <w:p>
      <w:r>
        <w:t>Order Name: Chest X-ray</w:t>
      </w:r>
    </w:p>
    <w:p>
      <w:r>
        <w:t>Result Item Code: CHE-NOV</w:t>
      </w:r>
    </w:p>
    <w:p>
      <w:r>
        <w:t>Performed Date Time: 23/7/2019 17:38</w:t>
      </w:r>
    </w:p>
    <w:p>
      <w:r>
        <w:t>Line Num: 1</w:t>
      </w:r>
    </w:p>
    <w:p>
      <w:r>
        <w:t>Text: HISTORY  STATUS POST CHEST DRAIN REMOVAL REPORT CHEST (AP SITTING) X1 IMAGE The previous chest radiograph of 23 July 2019 at 12:17 p.m. was reviewed with the  report. In the current chest radiograph, the right chest tube has been removed.  There is no significant pneumothorax identified, especially at the right side. The  right pleural effusion is still noted. Report Indicator: May need further action Finalised by: &lt;DOCTOR&gt;</w:t>
      </w:r>
    </w:p>
    <w:p>
      <w:r>
        <w:t>Accession Number: 41399db8e96f4f3badef17d8e3eb3036aaffffac51cc3ee779e63e41a0bec574</w:t>
      </w:r>
    </w:p>
    <w:p>
      <w:r>
        <w:t>Updated Date Time: 24/7/2019 23:14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