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10/10/2015 17:29</w:t>
      </w:r>
    </w:p>
    <w:p>
      <w:pPr>
        <w:pStyle w:val="Heading2"/>
      </w:pPr>
      <w:r>
        <w:t>Raw Radiology Report Extracted</w:t>
      </w:r>
    </w:p>
    <w:p>
      <w:r>
        <w:t>Visit Number: 57e335b3e055c284aa8999935f503a2b5f671718448fc9d499e266b9777c2383</w:t>
      </w:r>
    </w:p>
    <w:p>
      <w:r>
        <w:t>Masked_PatientID: 3002</w:t>
      </w:r>
    </w:p>
    <w:p>
      <w:r>
        <w:t>Order ID: 576b3b3e67152f21a9e2d0d3b28baac9641c05a719d021dbbbc62d9ad90a35f7</w:t>
      </w:r>
    </w:p>
    <w:p>
      <w:r>
        <w:t>Order Name: Chest X-ray</w:t>
      </w:r>
    </w:p>
    <w:p>
      <w:r>
        <w:t>Result Item Code: CHE-NOV</w:t>
      </w:r>
    </w:p>
    <w:p>
      <w:r>
        <w:t>Performed Date Time: 10/10/2015 17:29</w:t>
      </w:r>
    </w:p>
    <w:p>
      <w:r>
        <w:t>Line Num: 1</w:t>
      </w:r>
    </w:p>
    <w:p>
      <w:r>
        <w:t>Text:       HISTORY septic w/u REPORT There is suboptimal inspiratory effort.   It is difficult to assess the heart size and lung bases. Sternotomy wires, right central venous line with tip in right atrium and left central  venous line with tip within the innominate vein – SVC junction are noted.  There  is a pigtail catheter in the left lower zone A loculated left pleural effusion with fluid level is observed.   Fluid level also observed in the left apex Overall the volume of pleural fluid is slightly less than in the previous radiograph. There is airspace shadowing in the left lower zone   Known / Minor  Finalised by: &lt;DOCTOR&gt;</w:t>
      </w:r>
    </w:p>
    <w:p>
      <w:r>
        <w:t>Accession Number: d1ab591f4baf945b59fe45c8bf41e647a32f90081c1c1b807ffa5ba20918d703</w:t>
      </w:r>
    </w:p>
    <w:p>
      <w:r>
        <w:t>Updated Date Time: 12/10/2015 18:58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