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24/2/2016 12:37</w:t>
      </w:r>
    </w:p>
    <w:p>
      <w:pPr>
        <w:pStyle w:val="Heading2"/>
      </w:pPr>
      <w:r>
        <w:t>Raw Radiology Report Extracted</w:t>
      </w:r>
    </w:p>
    <w:p>
      <w:r>
        <w:t>Visit Number: 00c78caf914aaa3b7bacddf789fcf87e3984c3dcac819d83c87e5159ebb09243</w:t>
      </w:r>
    </w:p>
    <w:p>
      <w:r>
        <w:t>Masked_PatientID: 3002</w:t>
      </w:r>
    </w:p>
    <w:p>
      <w:r>
        <w:t>Order ID: 9e8441dbd9f8016f03cc46a56c31b39f65620d5045ab3dcc63112a54acf5b80b</w:t>
      </w:r>
    </w:p>
    <w:p>
      <w:r>
        <w:t>Order Name: Chest X-ray, Erect</w:t>
      </w:r>
    </w:p>
    <w:p>
      <w:r>
        <w:t>Result Item Code: CHE-ER</w:t>
      </w:r>
    </w:p>
    <w:p>
      <w:r>
        <w:t>Performed Date Time: 24/2/2016 12:37</w:t>
      </w:r>
    </w:p>
    <w:p>
      <w:r>
        <w:t>Line Num: 1</w:t>
      </w:r>
    </w:p>
    <w:p>
      <w:r>
        <w:t>Text:             HISTORY left chronic empyema; End Stage Renal disease on Hemodialysis- Tues/Thurs/Sat. 1) Hypertension (2000s) 2) Hyperlipidaemia (2000s) 3) IHD (2008) s/p CABG (2008) X 4 , on Aspirin 4) ITP (1987)- on prednisolone 3mg OM 5)Gout (2008) 6) CGN (2005) S/B prof Wong KS - ?lupus nephritis 7) B12 and folate deficiency (2013) FINDINGS    Pleural disease with pleural thickening and a small pneumothorax is present in the  left lower zone.  Left chest drain is unchanged. Stable appearance of the left apical  pleural thickening. The right lung is clear. Sternotomy wires present.     Known / Minor  Finalised by: &lt;DOCTOR&gt;</w:t>
      </w:r>
    </w:p>
    <w:p>
      <w:r>
        <w:t>Accession Number: 518c6bc1a81ddc970c759c7dea6b9ed49a35f38033ac2506afd95de666cfd991</w:t>
      </w:r>
    </w:p>
    <w:p>
      <w:r>
        <w:t>Updated Date Time: 24/2/2016 14:54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