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3080, Performed Date: 30/7/2015 18:46</w:t>
      </w:r>
    </w:p>
    <w:p>
      <w:pPr>
        <w:pStyle w:val="Heading2"/>
      </w:pPr>
      <w:r>
        <w:t>Raw Radiology Report Extracted</w:t>
      </w:r>
    </w:p>
    <w:p>
      <w:r>
        <w:t>Visit Number: a5364f0638160b7a90e00f54e0f413661ecc5945bb5f3f9c0aacb3d09f1f0524</w:t>
      </w:r>
    </w:p>
    <w:p>
      <w:r>
        <w:t>Masked_PatientID: 3080</w:t>
      </w:r>
    </w:p>
    <w:p>
      <w:r>
        <w:t>Order ID: d926ed7d9fe14971645d9bcbc574a378382399c9fcc00237a4df2b29e6da5d62</w:t>
      </w:r>
    </w:p>
    <w:p>
      <w:r>
        <w:t>Order Name: Chest X-ray</w:t>
      </w:r>
    </w:p>
    <w:p>
      <w:r>
        <w:t>Result Item Code: CHE-NOV</w:t>
      </w:r>
    </w:p>
    <w:p>
      <w:r>
        <w:t>Performed Date Time: 30/7/2015 18:46</w:t>
      </w:r>
    </w:p>
    <w:p>
      <w:r>
        <w:t>Line Num: 1</w:t>
      </w:r>
    </w:p>
    <w:p>
      <w:r>
        <w:t>Text:       HISTORY sepsis tro nosocomial pneumonia REPORT AP SITTING CHEST SVC stent has been inserted.  It shows mild waisting.  Right upper lobe mass is unchanged. But the rest of the lungs show increasing opacity  over the past 2 days compatible with worsening pneumonia. The small right pleural  effusion is stable. Heart is unremarkable.   May need further action Finalised by: &lt;DOCTOR&gt;</w:t>
      </w:r>
    </w:p>
    <w:p>
      <w:r>
        <w:t>Accession Number: 0d2bc4b288e5190ce10668b4d11c41e78c5c569f2fbd68aab9e520112dd35572</w:t>
      </w:r>
    </w:p>
    <w:p>
      <w:r>
        <w:t>Updated Date Time: 31/7/2015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