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3112, Performed Date: 12/9/2018 10:02</w:t>
      </w:r>
    </w:p>
    <w:p>
      <w:pPr>
        <w:pStyle w:val="Heading2"/>
      </w:pPr>
      <w:r>
        <w:t>Raw Radiology Report Extracted</w:t>
      </w:r>
    </w:p>
    <w:p>
      <w:r>
        <w:t>Visit Number: 760001ee023a8faccf9fb58b4dc634d7f3a738c5520592825264beb7c7d10ca5</w:t>
      </w:r>
    </w:p>
    <w:p>
      <w:r>
        <w:t>Masked_PatientID: 3112</w:t>
      </w:r>
    </w:p>
    <w:p>
      <w:r>
        <w:t>Order ID: 126b9902364d5fbd073a1ead42fd9b3f86dac5526014a57dca12a34ae347381e</w:t>
      </w:r>
    </w:p>
    <w:p>
      <w:r>
        <w:t>Order Name: Chest X-ray</w:t>
      </w:r>
    </w:p>
    <w:p>
      <w:r>
        <w:t>Result Item Code: CHE-NOV</w:t>
      </w:r>
    </w:p>
    <w:p>
      <w:r>
        <w:t>Performed Date Time: 12/9/2018 10:02</w:t>
      </w:r>
    </w:p>
    <w:p>
      <w:r>
        <w:t>Line Num: 1</w:t>
      </w:r>
    </w:p>
    <w:p>
      <w:r>
        <w:t>Text:       HISTORY hypoxia requriring HFNO REPORT Comparison is made with the chest radiograph of 11 September 2018. The diffuse bilateral ground-glass opacities shows mild improvement at the upper  zones compared to the prior radiograph.Stable small left pleural effusion is present. The cardiac size is normal. Prominent gas filled bowel loops are noted over the upper  abdomen.   Known / Minor Reported by: &lt;DOCTOR&gt;</w:t>
      </w:r>
    </w:p>
    <w:p>
      <w:r>
        <w:t>Accession Number: dc0f00380adbba1760879986b842864e2954f21df40fe6a8484363aa020d069a</w:t>
      </w:r>
    </w:p>
    <w:p>
      <w:r>
        <w:t>Updated Date Time: 13/9/2018 17:35</w:t>
      </w:r>
    </w:p>
    <w:p>
      <w:pPr>
        <w:pStyle w:val="Heading2"/>
      </w:pPr>
      <w:r>
        <w:t>Layman Explanation</w:t>
      </w:r>
    </w:p>
    <w:p>
      <w:r>
        <w:t>Error generating summary.</w:t>
      </w:r>
    </w:p>
    <w:p>
      <w:pPr>
        <w:pStyle w:val="Heading2"/>
      </w:pPr>
      <w:r>
        <w:t>Summary</w:t>
      </w:r>
    </w:p>
    <w:p>
      <w:r>
        <w:t>## Summary of Radiology Report:</w:t>
        <w:br/>
        <w:br/>
        <w:t>**Image Type:** Chest Radiograph</w:t>
        <w:br/>
        <w:br/>
        <w:t>**1. Diseases mentioned:**</w:t>
        <w:br/>
        <w:br/>
        <w:t>* **Hypoxia:**  The patient has a history of hypoxia requiring High Flow Nasal Oxygen (HFNO).</w:t>
        <w:br/>
        <w:t>* **Pleural effusion:** A small left pleural effusion is present and is described as stable.</w:t>
        <w:br/>
        <w:br/>
        <w:t>**2. Organs mentioned:**</w:t>
        <w:br/>
        <w:br/>
        <w:t>* **Lungs:** The report describes diffuse bilateral ground-glass opacities, which show mild improvement in the upper zones compared to a previous radiograph.</w:t>
        <w:br/>
        <w:t>* **Pleura:** A small left pleural effusion is noted.</w:t>
        <w:br/>
        <w:t xml:space="preserve">* **Heart:** The cardiac size is described as normal. </w:t>
        <w:br/>
        <w:t>* **Bowel:** Prominent gas-filled bowel loops are noted in the upper abdomen.</w:t>
        <w:br/>
        <w:br/>
        <w:t>**3. Symptoms or phenomena causing attention:**</w:t>
        <w:br/>
        <w:br/>
        <w:t>* **Ground-glass opacities:** These opacities are described as diffuse and bilateral. Although showing mild improvement, their presence suggests potential lung pathology.</w:t>
        <w:br/>
        <w:t>* **Pleural effusion:** While described as stable and small, pleural effusion can indicate underlying inflammation or fluid accumulation in the pleural space.</w:t>
        <w:br/>
        <w:t>* **Prominent gas-filled bowel loops:** This could indicate a bowel obstruction, ileus, or other gastrointestinal issues. Further investigation may be warranted based on clinical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