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3145, Performed Date: 01/7/2016 21:08</w:t>
      </w:r>
    </w:p>
    <w:p>
      <w:pPr>
        <w:pStyle w:val="Heading2"/>
      </w:pPr>
      <w:r>
        <w:t>Raw Radiology Report Extracted</w:t>
      </w:r>
    </w:p>
    <w:p>
      <w:r>
        <w:t>Visit Number: 0e5bcd75889db11708e76e5bff1bbe60926a56762a8cfd1e9da7d7ef6824b0d2</w:t>
      </w:r>
    </w:p>
    <w:p>
      <w:r>
        <w:t>Masked_PatientID: 3145</w:t>
      </w:r>
    </w:p>
    <w:p>
      <w:r>
        <w:t>Order ID: 7fdd9e96b8b0b201ec9a739c34cfe6202b197ac52d9b63717a303348c5d8942c</w:t>
      </w:r>
    </w:p>
    <w:p>
      <w:r>
        <w:t>Order Name: Chest X-ray, Erect</w:t>
      </w:r>
    </w:p>
    <w:p>
      <w:r>
        <w:t>Result Item Code: CHE-ER</w:t>
      </w:r>
    </w:p>
    <w:p>
      <w:r>
        <w:t>Performed Date Time: 01/7/2016 21:08</w:t>
      </w:r>
    </w:p>
    <w:p>
      <w:r>
        <w:t>Line Num: 1</w:t>
      </w:r>
    </w:p>
    <w:p>
      <w:r>
        <w:t>Text:       HISTORY sepsis REPORT The heart size and mediastinum is normal. No active lung lesion is seen.   Normal Finalised by: &lt;DOCTOR&gt;</w:t>
      </w:r>
    </w:p>
    <w:p>
      <w:r>
        <w:t>Accession Number: 8dff9922235774e8c9cd7e98b2b1101922d0e037749a67194b10cdf52f466eba</w:t>
      </w:r>
    </w:p>
    <w:p>
      <w:r>
        <w:t>Updated Date Time: 02/7/2016 12:29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