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3154, Performed Date: 20/6/2017 16:15</w:t>
      </w:r>
    </w:p>
    <w:p>
      <w:pPr>
        <w:pStyle w:val="Heading2"/>
      </w:pPr>
      <w:r>
        <w:t>Raw Radiology Report Extracted</w:t>
      </w:r>
    </w:p>
    <w:p>
      <w:r>
        <w:t>Visit Number: d38a2a392b84df5bf0da6fabd7c53f6f3f525d4f52d14670075077c1770c13c2</w:t>
      </w:r>
    </w:p>
    <w:p>
      <w:r>
        <w:t>Masked_PatientID: 3154</w:t>
      </w:r>
    </w:p>
    <w:p>
      <w:r>
        <w:t>Order ID: 897f32cf375050b8cc6a54ac95d5ae07e0ce981e0a7851a572c5023c930f498d</w:t>
      </w:r>
    </w:p>
    <w:p>
      <w:r>
        <w:t>Order Name: CT Chest, Abdomen and Pelvis</w:t>
      </w:r>
    </w:p>
    <w:p>
      <w:r>
        <w:t>Result Item Code: CTCHEABDP</w:t>
      </w:r>
    </w:p>
    <w:p>
      <w:r>
        <w:t>Performed Date Time: 20/6/2017 16:15</w:t>
      </w:r>
    </w:p>
    <w:p>
      <w:r>
        <w:t>Line Num: 1</w:t>
      </w:r>
    </w:p>
    <w:p>
      <w:r>
        <w:t>Text:       HISTORY L neck cervical lymphadenopathy new onset dysphagia TECHNIQUE Scans acquired as per department protocol. Intravenous contrast: Omnipaque 350 - Volume (ml): 75 FINDINGS   THORAX Enlarged left supraclavicular lymph nodes are seen.  Several prominent small volume  bilateral axillary lymph nodes are seen.  There is no enlarged mediastinal or hilar  lymph node. There are small bilateral pleural effusions with compressive atelectasis in the dependent  portions ofthe lungs.  There is mild septal thickening in the upper lobes.   Moderate pericardial effusion is present.   In the upper thoracic oesophagus (5/15), there is intraluminal hyperdensities which  is of uncertain clinical significance  (?ingested material).  Nasogastric tube is  in situ with the tip in the stomach. ABDOMEN PELVIS CT abdomen of 30/08/2007 was reviewed. There is no focal hepatic lesion.  Portal and hepatic veins are patent.  The biliary  tree is not dilated.  The spleen, pancreas, adrenal glands and gallbladder are unremarkable.    A 3 mm right renal midpole cortical hypodensity is too small to characterise but  likely a cyst.  There is no suspicious renal lesion or hydronephrosis. The uterus is heterogeneous and nodular in appearance, with a few calcifications,   These are most probably due to underlying fibroids. Small amount of fluid in the pouch of Douglas is nonspecific in nature.  No pneumoperitoneum  is seen.  No significantly enlarged lymph node is seen in the abdomen and pelvis. The stomach is collapsed and nasogastric tube is in situ.  Bowel is normal in calibre.      Left total knee replacement is in situ.  This causes streak artefacts in the pelvis  which limits assessment ofthe pelvic structures.   There are T12, L1 and L3 compression  fractures, with L3 vertebroplasty. Diffuse subcutaneous oedema. CONCLUSION Enlarged left supraclavicular lymph nodes.  No other significantly enlarged nodes  elsewhere on this scan. Small pleural effusion, small ascites, subcutaneous oedema, moderate pericardial  effusion.  Mild septal thickening in the lungs.  Please correlate for pulmonary oedema/  fluid overload. T12, T1 and T3 compression fractures.    May need further action Finalised by: &lt;DOCTOR&gt;</w:t>
      </w:r>
    </w:p>
    <w:p>
      <w:r>
        <w:t>Accession Number: ee9046eb4b6bc31286ea34a476941110f413cd9f94f647183f054970da321067</w:t>
      </w:r>
    </w:p>
    <w:p>
      <w:r>
        <w:t>Updated Date Time: 20/6/2017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