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3175, Performed Date: 06/3/2018 12:41</w:t>
      </w:r>
    </w:p>
    <w:p>
      <w:pPr>
        <w:pStyle w:val="Heading2"/>
      </w:pPr>
      <w:r>
        <w:t>Raw Radiology Report Extracted</w:t>
      </w:r>
    </w:p>
    <w:p>
      <w:r>
        <w:t>Visit Number: 3592bec565ffb86fa9ad22ba0bff7b031bcf83c48ef084da926a092166687dd5</w:t>
      </w:r>
    </w:p>
    <w:p>
      <w:r>
        <w:t>Masked_PatientID: 3175</w:t>
      </w:r>
    </w:p>
    <w:p>
      <w:r>
        <w:t>Order ID: 146d5c822e887f566e05ffaee2c66b571b33da52bf548a6e5274aa28af8af410</w:t>
      </w:r>
    </w:p>
    <w:p>
      <w:r>
        <w:t>Order Name: Chest X-ray</w:t>
      </w:r>
    </w:p>
    <w:p>
      <w:r>
        <w:t>Result Item Code: CHE-NOV</w:t>
      </w:r>
    </w:p>
    <w:p>
      <w:r>
        <w:t>Performed Date Time: 06/3/2018 12:41</w:t>
      </w:r>
    </w:p>
    <w:p>
      <w:r>
        <w:t>Line Num: 1</w:t>
      </w:r>
    </w:p>
    <w:p>
      <w:r>
        <w:t>Text:       HISTORY cough and wheeze REPORT   No active lung consolidation, collapse or pleural effusion is detected.  Mild peripheral  linear scarring is suggested at the junction of the right mid to lower zone.  There  are no discrete pulmonary nodules seen.  The cardiomediastinal silhouette appears  normal.   Known / Minor  Finalised by: &lt;DOCTOR&gt;</w:t>
      </w:r>
    </w:p>
    <w:p>
      <w:r>
        <w:t>Accession Number: f485704912c3a4dcce4bc30c2e46371fe9ad781077f4cad0c4e4c9bf9795659c</w:t>
      </w:r>
    </w:p>
    <w:p>
      <w:r>
        <w:t>Updated Date Time: 06/3/2018 15:21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