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3185, Performed Date: 26/8/2015 15:32</w:t>
      </w:r>
    </w:p>
    <w:p>
      <w:pPr>
        <w:pStyle w:val="Heading2"/>
      </w:pPr>
      <w:r>
        <w:t>Raw Radiology Report Extracted</w:t>
      </w:r>
    </w:p>
    <w:p>
      <w:r>
        <w:t>Visit Number: b395691d47f9a6e1d7af9530a61610af9c746230bb22b765dbd90c3c7826c8a5</w:t>
      </w:r>
    </w:p>
    <w:p>
      <w:r>
        <w:t>Masked_PatientID: 3185</w:t>
      </w:r>
    </w:p>
    <w:p>
      <w:r>
        <w:t>Order ID: 92c3cf6131c2d6936b084ceaf2f892c44bcab97c0698ad9277e5f9e5fe44f263</w:t>
      </w:r>
    </w:p>
    <w:p>
      <w:r>
        <w:t>Order Name: Chest X-ray, Erect</w:t>
      </w:r>
    </w:p>
    <w:p>
      <w:r>
        <w:t>Result Item Code: CHE-ER</w:t>
      </w:r>
    </w:p>
    <w:p>
      <w:r>
        <w:t>Performed Date Time: 26/8/2015 15:32</w:t>
      </w:r>
    </w:p>
    <w:p>
      <w:r>
        <w:t>Line Num: 1</w:t>
      </w:r>
    </w:p>
    <w:p>
      <w:r>
        <w:t>Text:       HISTORY . prolonged cough 1/12.  runny nose.   tro parenchymal lung lesion REPORT Chest (PA erect) total OF ONE image The heart shadow and mediastinum cannot be assessed for size and configuration given  the limited inspiration and patient rotation. However, the thoracic aorta appears  to be unfolded. There is upper lobe diversion and perihilar vascular congestion. Also, there is bronchovascular  cuffing in the right perihilar area.  Both lateral costophrenic angles are preserved    May need further action Finalised by: &lt;DOCTOR&gt;</w:t>
      </w:r>
    </w:p>
    <w:p>
      <w:r>
        <w:t>Accession Number: bdea1de76604ab88847a897e655d8fe4a8c9bebbf6e4cfb00f1391023dbf9f2a</w:t>
      </w:r>
    </w:p>
    <w:p>
      <w:r>
        <w:t>Updated Date Time: 26/8/2015 16:33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