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3185, Performed Date: 29/3/2015 8:19</w:t>
      </w:r>
    </w:p>
    <w:p>
      <w:pPr>
        <w:pStyle w:val="Heading2"/>
      </w:pPr>
      <w:r>
        <w:t>Raw Radiology Report Extracted</w:t>
      </w:r>
    </w:p>
    <w:p>
      <w:r>
        <w:t>Visit Number: 0c549ec44389e86e4dbb19569889d5c488256429b59505ec9c8681b98173e6dd</w:t>
      </w:r>
    </w:p>
    <w:p>
      <w:r>
        <w:t>Masked_PatientID: 3185</w:t>
      </w:r>
    </w:p>
    <w:p>
      <w:r>
        <w:t>Order ID: fc95e7ea7e30d9b8ccc9400cb22815061d1c215a7991307703dbeb68ba9ec90c</w:t>
      </w:r>
    </w:p>
    <w:p>
      <w:r>
        <w:t>Order Name: Chest X-ray</w:t>
      </w:r>
    </w:p>
    <w:p>
      <w:r>
        <w:t>Result Item Code: CHE-NOV</w:t>
      </w:r>
    </w:p>
    <w:p>
      <w:r>
        <w:t>Performed Date Time: 29/3/2015 8:19</w:t>
      </w:r>
    </w:p>
    <w:p>
      <w:r>
        <w:t>Line Num: 1</w:t>
      </w:r>
    </w:p>
    <w:p>
      <w:r>
        <w:t>Text:          HISTORY chest pain REPORT Compared with prior radiograph dated 22/07/2013. Cardiomegaly is noted.  Background pulmonary venous congestion is seen.  No frank  consolidation or sizeable pleural collection is present.   Known / Minor  Finalised by: &lt;DOCTOR&gt;</w:t>
      </w:r>
    </w:p>
    <w:p>
      <w:r>
        <w:t>Accession Number: b4f9604b92665214b87944e2f5e17ec1a62dfc48934dc7201f85865e5000efad</w:t>
      </w:r>
    </w:p>
    <w:p>
      <w:r>
        <w:t>Updated Date Time: 29/3/2015 15:26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