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3191, Performed Date: 04/6/2018 1:33</w:t>
      </w:r>
    </w:p>
    <w:p>
      <w:pPr>
        <w:pStyle w:val="Heading2"/>
      </w:pPr>
      <w:r>
        <w:t>Raw Radiology Report Extracted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b840e2fed908f1a49dc7b54fb9668159eddfad292d7b47018c7fa6c95cd8a462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04/6/2018 1:33</w:t>
      </w:r>
    </w:p>
    <w:p>
      <w:r>
        <w:t>Line Num: 1</w:t>
      </w:r>
    </w:p>
    <w:p>
      <w:r>
        <w:t>Text:          [ Tracheostomy tube is visualised.  The heart is deemed not enlarged.  Nonetheless  there is extensive pulmonary oedema with bi-basal pleural effusions.  The aorta is  unfurled.  The NG tube tip is in the mid stomach.   May need further action Finalised by: &lt;DOCTOR&gt;</w:t>
      </w:r>
    </w:p>
    <w:p>
      <w:r>
        <w:t>Accession Number: ced405a01a05ffd12c24d53fc80b70684d964479ba030494cb55724747a6c6af</w:t>
      </w:r>
    </w:p>
    <w:p>
      <w:r>
        <w:t>Updated Date Time: 05/6/2018 5:31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