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3191, Performed Date: 08/6/2018 6:34</w:t>
      </w:r>
    </w:p>
    <w:p>
      <w:pPr>
        <w:pStyle w:val="Heading2"/>
      </w:pPr>
      <w:r>
        <w:t>Raw Radiology Report Extracted</w:t>
      </w:r>
    </w:p>
    <w:p>
      <w:r>
        <w:t>Visit Number: fa9a40bc657e2fc01208aeb564c800600ac00b92486b30268cc82e6989375b53</w:t>
      </w:r>
    </w:p>
    <w:p>
      <w:r>
        <w:t>Masked_PatientID: 3191</w:t>
      </w:r>
    </w:p>
    <w:p>
      <w:r>
        <w:t>Order ID: 58e8c912f7ba19be505ae1c5c5d0cec9a886d7193231c9feda293b186feb8e0f</w:t>
      </w:r>
    </w:p>
    <w:p>
      <w:r>
        <w:t>Order Name: Chest X-ray, Erect</w:t>
      </w:r>
    </w:p>
    <w:p>
      <w:r>
        <w:t>Result Item Code: CHE-ER</w:t>
      </w:r>
    </w:p>
    <w:p>
      <w:r>
        <w:t>Performed Date Time: 08/6/2018 6:34</w:t>
      </w:r>
    </w:p>
    <w:p>
      <w:r>
        <w:t>Line Num: 1</w:t>
      </w:r>
    </w:p>
    <w:p>
      <w:r>
        <w:t>Text:       Strictly there is no change from the last examination of 7/6/18 @5.45 PM insofar  as there is extensive consolidation in the upper lobes with bilateral pleural effusions  (veiled mid and lower zones).  Tracheostomy tube and NG tube are unchanged.  The  heart is not enlarged.     May need further action Finalised by: &lt;DOCTOR&gt;</w:t>
      </w:r>
    </w:p>
    <w:p>
      <w:r>
        <w:t>Accession Number: 5d398e4f651fdd885c5a2e461aa777014f3a22855375e46a9cff93a6be851c1d</w:t>
      </w:r>
    </w:p>
    <w:p>
      <w:r>
        <w:t>Updated Date Time: 09/6/2018 7:29</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