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3221, Performed Date: 31/3/2018 17:37</w:t>
      </w:r>
    </w:p>
    <w:p>
      <w:pPr>
        <w:pStyle w:val="Heading2"/>
      </w:pPr>
      <w:r>
        <w:t>Raw Radiology Report Extracted</w:t>
      </w:r>
    </w:p>
    <w:p>
      <w:r>
        <w:t>Visit Number: 6fc84aaaf0dd962a13090ffb70749c087df11ca88627941ba99f74f2e2b5fd91</w:t>
      </w:r>
    </w:p>
    <w:p>
      <w:r>
        <w:t>Masked_PatientID: 3221</w:t>
      </w:r>
    </w:p>
    <w:p>
      <w:r>
        <w:t>Order ID: de31c1ae70731d64babed914a514fa7a917a685fea20306f9eb5b736e2d3bd2d</w:t>
      </w:r>
    </w:p>
    <w:p>
      <w:r>
        <w:t>Order Name: Chest X-ray</w:t>
      </w:r>
    </w:p>
    <w:p>
      <w:r>
        <w:t>Result Item Code: CHE-NOV</w:t>
      </w:r>
    </w:p>
    <w:p>
      <w:r>
        <w:t>Performed Date Time: 31/3/2018 17:37</w:t>
      </w:r>
    </w:p>
    <w:p>
      <w:r>
        <w:t>Line Num: 1</w:t>
      </w:r>
    </w:p>
    <w:p>
      <w:r>
        <w:t>Text:       HISTORY sob REPORT There is no prior relevant study available for review. Cardiac size cannot be accurately assessed in this AP projection.  The aorta is unfolded. There is no consolidation, pleural effusion or pneumothorax.Bibasal atelectasis  is seen. Degenerative changes are noted in the visualised thoracic spine.   Known / Minor  Finalised by: &lt;DOCTOR&gt;</w:t>
      </w:r>
    </w:p>
    <w:p>
      <w:r>
        <w:t>Accession Number: f143cbeb09a6589bea70e269798f3112100f260d133cb88f3d78e81d04009b47</w:t>
      </w:r>
    </w:p>
    <w:p>
      <w:r>
        <w:t>Updated Date Time: 01/4/2018 11:00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