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3222, Performed Date: 17/12/2016 6:42</w:t>
      </w:r>
    </w:p>
    <w:p>
      <w:pPr>
        <w:pStyle w:val="Heading2"/>
      </w:pPr>
      <w:r>
        <w:t>Raw Radiology Report Extracted</w:t>
      </w:r>
    </w:p>
    <w:p>
      <w:r>
        <w:t>Visit Number: e602565f5754ee5e050e27c20ad09d4fa574ce49317df738ca9303830abfcc60</w:t>
      </w:r>
    </w:p>
    <w:p>
      <w:r>
        <w:t>Masked_PatientID: 3222</w:t>
      </w:r>
    </w:p>
    <w:p>
      <w:r>
        <w:t>Order ID: 14cb4efc96abdc117de3068dee4ae0338f166110d47005f583d9c2ac597a08d7</w:t>
      </w:r>
    </w:p>
    <w:p>
      <w:r>
        <w:t>Order Name: Chest X-ray</w:t>
      </w:r>
    </w:p>
    <w:p>
      <w:r>
        <w:t>Result Item Code: CHE-NOV</w:t>
      </w:r>
    </w:p>
    <w:p>
      <w:r>
        <w:t>Performed Date Time: 17/12/2016 6:42</w:t>
      </w:r>
    </w:p>
    <w:p>
      <w:r>
        <w:t>Line Num: 1</w:t>
      </w:r>
    </w:p>
    <w:p>
      <w:r>
        <w:t>Text:       HISTORY ?sepsis REPORT  Right central venous line is noted in situ.  Heart appears slightly enlarged.  No  gross consolidation is seen in the lungs   Known / Minor  Finalised by: &lt;DOCTOR&gt;</w:t>
      </w:r>
    </w:p>
    <w:p>
      <w:r>
        <w:t>Accession Number: da40494ac200e8f77cdc261a13dd5e73430dfc596d2af85ee4f5cc2f80cea7c4</w:t>
      </w:r>
    </w:p>
    <w:p>
      <w:r>
        <w:t>Updated Date Time: 17/12/2016 18:31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