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3222, Performed Date: 26/7/2019 20:16</w:t>
      </w:r>
    </w:p>
    <w:p>
      <w:pPr>
        <w:pStyle w:val="Heading2"/>
      </w:pPr>
      <w:r>
        <w:t>Raw Radiology Report Extracted</w:t>
      </w:r>
    </w:p>
    <w:p>
      <w:r>
        <w:t>Visit Number: 6467fafb9695b04187fe4c5f8a54108788ce43e46168f021bd5f2b87d8f4af59</w:t>
      </w:r>
    </w:p>
    <w:p>
      <w:r>
        <w:t>Masked_PatientID: 3222</w:t>
      </w:r>
    </w:p>
    <w:p>
      <w:r>
        <w:t>Order ID: 8759f2de5dd65118da20107264c239ac28de9e3d00e93d302ab1bdcc28e2796f</w:t>
      </w:r>
    </w:p>
    <w:p>
      <w:r>
        <w:t>Order Name: Chest X-ray, Erect</w:t>
      </w:r>
    </w:p>
    <w:p>
      <w:r>
        <w:t>Result Item Code: CHE-ER</w:t>
      </w:r>
    </w:p>
    <w:p>
      <w:r>
        <w:t>Performed Date Time: 26/7/2019 20:16</w:t>
      </w:r>
    </w:p>
    <w:p>
      <w:r>
        <w:t>Line Num: 1</w:t>
      </w:r>
    </w:p>
    <w:p>
      <w:r>
        <w:t>Text: HISTORY  (A40) ESRF patient, generalized weakness, now chills and rigors, confused REPORT Chest: A P sitting: Previous radiograph dated 24/07/2019 was reviewed. No consolidation or pleural effusion. The heart size cannot be accurately assessed in this projection. Stable deformity in the distal and of the left clavicle may be related to prior injury. Mild degenerative changes are seen in the spine. Report Indicator: Known / Minor Finalised by: &lt;DOCTOR&gt;</w:t>
      </w:r>
    </w:p>
    <w:p>
      <w:r>
        <w:t>Accession Number: 9f850cae79c23eac577c74eb7fd060fe0927c51beb24b29dd0b3e0dc37862dc9</w:t>
      </w:r>
    </w:p>
    <w:p>
      <w:r>
        <w:t>Updated Date Time: 27/7/2019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