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3255, Performed Date: 06/2/2018 20:07</w:t>
      </w:r>
    </w:p>
    <w:p>
      <w:pPr>
        <w:pStyle w:val="Heading2"/>
      </w:pPr>
      <w:r>
        <w:t>Raw Radiology Report Extracted</w:t>
      </w:r>
    </w:p>
    <w:p>
      <w:r>
        <w:t>Visit Number: 91e092dfbe497c0c62394d15c93133f7ff2589a2ef2515d0fcfb457f650dba2d</w:t>
      </w:r>
    </w:p>
    <w:p>
      <w:r>
        <w:t>Masked_PatientID: 3255</w:t>
      </w:r>
    </w:p>
    <w:p>
      <w:r>
        <w:t>Order ID: 5c1f965eea6af91e2e8ce275c602db91eb20a50992f52e40346ff16e21b84cb4</w:t>
      </w:r>
    </w:p>
    <w:p>
      <w:r>
        <w:t>Order Name: Chest X-ray</w:t>
      </w:r>
    </w:p>
    <w:p>
      <w:r>
        <w:t>Result Item Code: CHE-NOV</w:t>
      </w:r>
    </w:p>
    <w:p>
      <w:r>
        <w:t>Performed Date Time: 06/2/2018 20:07</w:t>
      </w:r>
    </w:p>
    <w:p>
      <w:r>
        <w:t>Line Num: 1</w:t>
      </w:r>
    </w:p>
    <w:p>
      <w:r>
        <w:t>Text:       HISTORY bilateral lower zone creps R&gt;L a/w cough REPORT  The heart is normal in size.  There is consolidation in the right upper lobe with  loss of volume and air bronchograms.  Tuberculosis / underlying mass cannot be excluded.   There are clips are noted in the right axilla.     May need further action Finalised by: &lt;DOCTOR&gt;</w:t>
      </w:r>
    </w:p>
    <w:p>
      <w:r>
        <w:t>Accession Number: 59b93bdfcdc78ac9103d3adcecd1fff3d5f02e59b715bb72684307a1fae6bb58</w:t>
      </w:r>
    </w:p>
    <w:p>
      <w:r>
        <w:t>Updated Date Time: 07/2/2018 11:06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