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3288, Performed Date: 21/12/2018 22:38</w:t>
      </w:r>
    </w:p>
    <w:p>
      <w:pPr>
        <w:pStyle w:val="Heading2"/>
      </w:pPr>
      <w:r>
        <w:t>Raw Radiology Report Extracted</w:t>
      </w:r>
    </w:p>
    <w:p>
      <w:r>
        <w:t>Visit Number: e66a3ec5909bbacf4dc1e8e509caf6963812c0984319844c5aeb89923c291ad7</w:t>
      </w:r>
    </w:p>
    <w:p>
      <w:r>
        <w:t>Masked_PatientID: 3288</w:t>
      </w:r>
    </w:p>
    <w:p>
      <w:r>
        <w:t>Order ID: 5fa4a6dd4743b62b4f32b16908e2afa54d2f9771a4a5a6a9c621c4169769adaf</w:t>
      </w:r>
    </w:p>
    <w:p>
      <w:r>
        <w:t>Order Name: Chest X-ray</w:t>
      </w:r>
    </w:p>
    <w:p>
      <w:r>
        <w:t>Result Item Code: CHE-NOV</w:t>
      </w:r>
    </w:p>
    <w:p>
      <w:r>
        <w:t>Performed Date Time: 21/12/2018 22:38</w:t>
      </w:r>
    </w:p>
    <w:p>
      <w:r>
        <w:t>Line Num: 1</w:t>
      </w:r>
    </w:p>
    <w:p>
      <w:r>
        <w:t>Text:       HISTORY s/p reopening REPORT  Position of the lines and tubes remain grossly unchanged.  Bilateral extensive pulmonary  consolidations are again seen.  The findings have worsened on the left. NG tube is projected at the gastro-oesophageal junction and this needs to be further  advanced.   The smaller right IJV catheter remains projected over the right subclavian vein and  this needs to be repositioned.  Further action or early intervention required Finalised by: &lt;DOCTOR&gt;</w:t>
      </w:r>
    </w:p>
    <w:p>
      <w:r>
        <w:t>Accession Number: ea631cf143841383205eea1769bf5d1ddfb4cb6ed243757854a636275cdd8c8c</w:t>
      </w:r>
    </w:p>
    <w:p>
      <w:r>
        <w:t>Updated Date Time: 22/12/2018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