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3306, Performed Date: 15/8/2019 20:39</w:t>
      </w:r>
    </w:p>
    <w:p>
      <w:pPr>
        <w:pStyle w:val="Heading2"/>
      </w:pPr>
      <w:r>
        <w:t>Raw Radiology Report Extracted</w:t>
      </w:r>
    </w:p>
    <w:p>
      <w:r>
        <w:t>Visit Number: b6a06a330f214308d9b739ec0e1126fcff22338ffa4ae4b11ba56b561db17ad6</w:t>
      </w:r>
    </w:p>
    <w:p>
      <w:r>
        <w:t>Masked_PatientID: 3306</w:t>
      </w:r>
    </w:p>
    <w:p>
      <w:r>
        <w:t>Order ID: dfb5ea71f111c2bdcbb56652d293f29b36bca20b6f6bf444ee074a1476f2d2cc</w:t>
      </w:r>
    </w:p>
    <w:p>
      <w:r>
        <w:t>Order Name: CT Chest, Abdomen and Pelvis</w:t>
      </w:r>
    </w:p>
    <w:p>
      <w:r>
        <w:t>Result Item Code: CTCHEABDP</w:t>
      </w:r>
    </w:p>
    <w:p>
      <w:r>
        <w:t>Performed Date Time: 15/8/2019 20:39</w:t>
      </w:r>
    </w:p>
    <w:p>
      <w:r>
        <w:t>Line Num: 1</w:t>
      </w:r>
    </w:p>
    <w:p>
      <w:r>
        <w:t>Text: HISTORY  Restaging metastatic breast Ca TECHNIQUE Scans acquired as per department protocol. Intravenous contrast: Omnipaque 350 - Volume (ml): 75 FINDINGS Comparison made with prior CT dated 29 March 2019. THORAX AND BONES Stable left breast mass is seen, with adjacent stranding and stable thickening of  the overlying skin. No significantly enlarged axillary, hilar or mediastinal lymph  nodes.   Heart size is normal. The mediastinal vessels enhance normally. No pericardial effusion. Stable ground-glass opacity in the middle lobe is again seen (6-48). No new suspicious  pulmonary nodule is seen. Stable calcified granulomata in the right upper and middle  lobe. Atelectasis is seen in the left lower lobe adjacent to the fissure (6-51).  No pleural effusion. The major airways are patent. ABDOMEN AND PELVIS Scattered tiny hypodensities are again seen in the liver. Two in segment 6 (7/41)  and 7 (7/24) are smaller and barely perceptible while the rest are largely stable.  The liver is fatty.  The gallbladder, spleen, pancreas, and adrenal glands are unremarkable. The biliary  tree is not dilated. A tiny hypodensity in the left renal lower pole is too small to characterise. No  hydronephrosis. The urinary bladder is unremarkable. Calcified uterine fibroids are noted. No adnexal  mass is seen. The bowel nodes are normal in calibre and distribution. The appendix  is not inflamed. No significantly enlarged intra-abdominal or pelvic lymph node is seen. No ascites. Stable severe compression fractures of C7 and T3 vertebral bodies. Interim left third  rib fracture anteriorly (6/40). Old left 7th rib fracture. No destructive bone lesion  is seen. CONCLUSION Compared with CT dated 29 March 2019, 1. Stable left breast mass with associated skin thickening. 2. Stable ground glass opacity in the middle lobe of the right lung.   3. Two small hypodensities in the right hepatic lobe are smaller. The others remains  stable.   Report Indicator: Known / Minor Reported by: &lt;DOCTOR&gt;</w:t>
      </w:r>
    </w:p>
    <w:p>
      <w:r>
        <w:t>Accession Number: d7d5ec4fddc28d8e0af20246b388bfa7f5fdfb4dc30e0111b9d6d011817ae292</w:t>
      </w:r>
    </w:p>
    <w:p>
      <w:r>
        <w:t>Updated Date Time: 16/8/2019 12:40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