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04/10/2018 0:39</w:t>
      </w:r>
    </w:p>
    <w:p>
      <w:pPr>
        <w:pStyle w:val="Heading2"/>
      </w:pPr>
      <w:r>
        <w:t>Raw Radiology Report Extracted</w:t>
      </w:r>
    </w:p>
    <w:p>
      <w:r>
        <w:t>Visit Number: 60e46ed126fc505161ed5f226c046b4963e93901b08cee8a6737351479052907</w:t>
      </w:r>
    </w:p>
    <w:p>
      <w:r>
        <w:t>Masked_PatientID: 3314</w:t>
      </w:r>
    </w:p>
    <w:p>
      <w:r>
        <w:t>Order ID: 704b08fd5c3c0675096f2ad7ccabf49d6bb0209574615b8c11b4faed9bd3282f</w:t>
      </w:r>
    </w:p>
    <w:p>
      <w:r>
        <w:t>Order Name: Chest X-ray</w:t>
      </w:r>
    </w:p>
    <w:p>
      <w:r>
        <w:t>Result Item Code: CHE-NOV</w:t>
      </w:r>
    </w:p>
    <w:p>
      <w:r>
        <w:t>Performed Date Time: 04/10/2018 0:39</w:t>
      </w:r>
    </w:p>
    <w:p>
      <w:r>
        <w:t>Line Num: 1</w:t>
      </w:r>
    </w:p>
    <w:p>
      <w:r>
        <w:t>Text:       There is still ongoing pulmonary oedema with bi-basal pleural fluid; there are skinfolds  in the lateral aspect of the left chest wall.  The heart is deemed mildly enlarged.   The aorta is unfurled.  Right and left IJ catheters (both tips in mid SVC) are visualised.      May need further action Finalised by: &lt;DOCTOR&gt;</w:t>
      </w:r>
    </w:p>
    <w:p>
      <w:r>
        <w:t>Accession Number: fc0ff4cf07e6d9573d33a37b75734cb821bd07ec11a98f02761d5f7edf3b4aa9</w:t>
      </w:r>
    </w:p>
    <w:p>
      <w:r>
        <w:t>Updated Date Time: 06/10/2018 7:12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