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19/9/2018 9:35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95c66aadc75bd040990685486ce33a05b8400d8881de839e24014fadbafc9669</w:t>
      </w:r>
    </w:p>
    <w:p>
      <w:r>
        <w:t>Order Name: Chest X-ray</w:t>
      </w:r>
    </w:p>
    <w:p>
      <w:r>
        <w:t>Result Item Code: CHE-NOV</w:t>
      </w:r>
    </w:p>
    <w:p>
      <w:r>
        <w:t>Performed Date Time: 19/9/2018 9:35</w:t>
      </w:r>
    </w:p>
    <w:p>
      <w:r>
        <w:t>Line Num: 1</w:t>
      </w:r>
    </w:p>
    <w:p>
      <w:r>
        <w:t>Text:       HISTORY pneumonia REPORT Reference is made to previous chest radiograph dated 15/09/2018. Both central venous catheter tips are projected over the confluence of the brachiocephalic  veins. There is interval development of a large left pleural effusion with adjacent atelectasis.   Underlying consolidation or mass cannot be ruled out. The right lower zone opacity may represent atelectasis. There is a small right pleural  effusion.  Heart size cannot be accurately assessed in view of the large left pleural effusion  obscuring the cardiac silhouette.    Further action or early intervention required Reported by: &lt;DOCTOR&gt;</w:t>
      </w:r>
    </w:p>
    <w:p>
      <w:r>
        <w:t>Accession Number: 6a654cf2534fec055b218858b7eb6c3677b24130323248303709b051930ace78</w:t>
      </w:r>
    </w:p>
    <w:p>
      <w:r>
        <w:t>Updated Date Time: 19/9/2018 17:14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