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21/9/2018 6:09</w:t>
      </w:r>
    </w:p>
    <w:p>
      <w:pPr>
        <w:pStyle w:val="Heading2"/>
      </w:pPr>
      <w:r>
        <w:t>Raw Radiology Report Extracted</w:t>
      </w:r>
    </w:p>
    <w:p>
      <w:r>
        <w:t>Visit Number: 60e46ed126fc505161ed5f226c046b4963e93901b08cee8a6737351479052907</w:t>
      </w:r>
    </w:p>
    <w:p>
      <w:r>
        <w:t>Masked_PatientID: 3314</w:t>
      </w:r>
    </w:p>
    <w:p>
      <w:r>
        <w:t>Order ID: 4b8d1adc6bfea89f5563d0221eb69700fcdbbbf1636527d0d4876cc470fee96b</w:t>
      </w:r>
    </w:p>
    <w:p>
      <w:r>
        <w:t>Order Name: Chest X-ray</w:t>
      </w:r>
    </w:p>
    <w:p>
      <w:r>
        <w:t>Result Item Code: CHE-NOV</w:t>
      </w:r>
    </w:p>
    <w:p>
      <w:r>
        <w:t>Performed Date Time: 21/9/2018 6:09</w:t>
      </w:r>
    </w:p>
    <w:p>
      <w:r>
        <w:t>Line Num: 1</w:t>
      </w:r>
    </w:p>
    <w:p>
      <w:r>
        <w:t>Text:       HISTORY left pleural effusion REPORT  The large left pleural effusion is stable in size as compared to the preceding radiograph.  The right and left central venous lines appear to be in optimal positions.  There  is pulmonary venous congestion   Known / Minor Finalised by: &lt;DOCTOR&gt;</w:t>
      </w:r>
    </w:p>
    <w:p>
      <w:r>
        <w:t>Accession Number: 61c9f577b52b2ea74bd07d36433a39bccc59dd66d2088139b961617c9dd1b352</w:t>
      </w:r>
    </w:p>
    <w:p>
      <w:r>
        <w:t>Updated Date Time: 21/9/2018 10:38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