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3314, Performed Date: 27/9/2018 6:33</w:t>
      </w:r>
    </w:p>
    <w:p>
      <w:pPr>
        <w:pStyle w:val="Heading2"/>
      </w:pPr>
      <w:r>
        <w:t>Raw Radiology Report Extracted</w:t>
      </w:r>
    </w:p>
    <w:p>
      <w:r>
        <w:t>Visit Number: 60e46ed126fc505161ed5f226c046b4963e93901b08cee8a6737351479052907</w:t>
      </w:r>
    </w:p>
    <w:p>
      <w:r>
        <w:t>Masked_PatientID: 3314</w:t>
      </w:r>
    </w:p>
    <w:p>
      <w:r>
        <w:t>Order ID: 0a322cb9315ee8c3b9c798e6315eced18d22570167a1e4fd8b853d67c6df5774</w:t>
      </w:r>
    </w:p>
    <w:p>
      <w:r>
        <w:t>Order Name: Chest X-ray</w:t>
      </w:r>
    </w:p>
    <w:p>
      <w:r>
        <w:t>Result Item Code: CHE-NOV</w:t>
      </w:r>
    </w:p>
    <w:p>
      <w:r>
        <w:t>Performed Date Time: 27/9/2018 6:33</w:t>
      </w:r>
    </w:p>
    <w:p>
      <w:r>
        <w:t>Line Num: 1</w:t>
      </w:r>
    </w:p>
    <w:p>
      <w:r>
        <w:t>Text:       HISTORY Parapneumonic effusion REPORT  Comparison made with the previous radiograph dated 28 September 2018. There is interval removal of the right jugular central venous catheter.  The left  jugular central venous catheter tip is unchanged.  A left chest drain is noted and  the left pleural effusion has decreased mildly. Bilateral lower lung zone airspace opacity and small pleural effusions are again  noted, which are nonspecific for pulmonary congestion or infective changes.   May need further action Finalised by: &lt;DOCTOR&gt;</w:t>
      </w:r>
    </w:p>
    <w:p>
      <w:r>
        <w:t>Accession Number: 7d5f4321349473b03f2f75a3ef8d45cb1075d5a2141f575ac57bccb3327fb99b</w:t>
      </w:r>
    </w:p>
    <w:p>
      <w:r>
        <w:t>Updated Date Time: 27/9/2018 11:37</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