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13/1/2015 3:32</w:t>
      </w:r>
    </w:p>
    <w:p>
      <w:pPr>
        <w:pStyle w:val="Heading2"/>
      </w:pPr>
      <w:r>
        <w:t>Raw Radiology Report Extracted</w:t>
      </w:r>
    </w:p>
    <w:p>
      <w:r>
        <w:t>Visit Number: 48fa469ab8834fea2a6a133512cca02dcb76d70d6fa86b944c8443d5ef6033dc</w:t>
      </w:r>
    </w:p>
    <w:p>
      <w:r>
        <w:t>Masked_PatientID: 3375</w:t>
      </w:r>
    </w:p>
    <w:p>
      <w:r>
        <w:t>Order ID: 1ea8d9c557f2e2b29cb72cb23d371487d007385340fa3c6e63c0d6f7b53cf928</w:t>
      </w:r>
    </w:p>
    <w:p>
      <w:r>
        <w:t>Order Name: Chest X-ray, Erect</w:t>
      </w:r>
    </w:p>
    <w:p>
      <w:r>
        <w:t>Result Item Code: CHE-ER</w:t>
      </w:r>
    </w:p>
    <w:p>
      <w:r>
        <w:t>Performed Date Time: 13/1/2015 3:32</w:t>
      </w:r>
    </w:p>
    <w:p>
      <w:r>
        <w:t>Line Num: 1</w:t>
      </w:r>
    </w:p>
    <w:p>
      <w:r>
        <w:t>Text:       HISTORY SoB, background of CCF. REPORT  Prior x-ray dated 18/11/2014 was reviewed.  Post CABG changes noted with vascular  stent insitu.  Cardiac size appears enlarged despite projection.  There is unfolding  of thoracic aorta noted with wall calcification.  No confluent consolidation or sizable  pleural effusions.  Nodular opacity left lower zone may represent nipple shadow.   Known / Minor  Finalised by: &lt;DOCTOR&gt;</w:t>
      </w:r>
    </w:p>
    <w:p>
      <w:r>
        <w:t>Accession Number: 267768c92bd8208b6f603ec2b824f0cf40d6cf37c399a8b117ce4ad0f72dfe56</w:t>
      </w:r>
    </w:p>
    <w:p>
      <w:r>
        <w:t>Updated Date Time: 13/1/2015 20:41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