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3375, Performed Date: 23/5/2015 6:15</w:t>
      </w:r>
    </w:p>
    <w:p>
      <w:pPr>
        <w:pStyle w:val="Heading2"/>
      </w:pPr>
      <w:r>
        <w:t>Raw Radiology Report Extracted</w:t>
      </w:r>
    </w:p>
    <w:p>
      <w:r>
        <w:t>Visit Number: c21e664f8e50958daaa1af6c0f57f8ca7b2e1710f2ba84950bb1c08e2d2237b9</w:t>
      </w:r>
    </w:p>
    <w:p>
      <w:r>
        <w:t>Masked_PatientID: 3375</w:t>
      </w:r>
    </w:p>
    <w:p>
      <w:r>
        <w:t>Order ID: fd4b0f8b279a50e9a4d728bc769f5d7a9b4717947167101f5cefb31e691e866e</w:t>
      </w:r>
    </w:p>
    <w:p>
      <w:r>
        <w:t>Order Name: Chest X-ray</w:t>
      </w:r>
    </w:p>
    <w:p>
      <w:r>
        <w:t>Result Item Code: CHE-NOV</w:t>
      </w:r>
    </w:p>
    <w:p>
      <w:r>
        <w:t>Performed Date Time: 23/5/2015 6:15</w:t>
      </w:r>
    </w:p>
    <w:p>
      <w:r>
        <w:t>Line Num: 1</w:t>
      </w:r>
    </w:p>
    <w:p>
      <w:r>
        <w:t>Text:       HISTORY pneumonia + CCF REPORT  Sternotomy wires and metallic vascular stent are noted in situ.  The heart is enlarged.   There is a left pleural effusion.  Mild pulmonary venous congestion is present.   Minimal blunting of the right costophrenic angle is also noted   Known / Minor  Finalised by: &lt;DOCTOR&gt;</w:t>
      </w:r>
    </w:p>
    <w:p>
      <w:r>
        <w:t>Accession Number: 2f7ec4ee67b7ffd6aa8de36d3fb1a841611e59978f60fbf9a2dc538cca9b53ba</w:t>
      </w:r>
    </w:p>
    <w:p>
      <w:r>
        <w:t>Updated Date Time: 23/5/2015 22:29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