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3396, Performed Date: 30/5/2016 7:41</w:t>
      </w:r>
    </w:p>
    <w:p>
      <w:pPr>
        <w:pStyle w:val="Heading2"/>
      </w:pPr>
      <w:r>
        <w:t>Raw Radiology Report Extracted</w:t>
      </w:r>
    </w:p>
    <w:p>
      <w:r>
        <w:t>Visit Number: 3d1a0cfa96f4851f0dc0f73df6e19465bf67791921848a1634bcaacf00556a72</w:t>
      </w:r>
    </w:p>
    <w:p>
      <w:r>
        <w:t>Masked_PatientID: 3396</w:t>
      </w:r>
    </w:p>
    <w:p>
      <w:r>
        <w:t>Order ID: ca7ff91e78e96d92ea416dd1f795c5b9ce2b547a50dba2fa47a134f0e45c2f20</w:t>
      </w:r>
    </w:p>
    <w:p>
      <w:r>
        <w:t>Order Name: Chest X-ray</w:t>
      </w:r>
    </w:p>
    <w:p>
      <w:r>
        <w:t>Result Item Code: CHE-NOV</w:t>
      </w:r>
    </w:p>
    <w:p>
      <w:r>
        <w:t>Performed Date Time: 30/5/2016 7:41</w:t>
      </w:r>
    </w:p>
    <w:p>
      <w:r>
        <w:t>Line Num: 1</w:t>
      </w:r>
    </w:p>
    <w:p>
      <w:r>
        <w:t>Text:       HISTORY SOB REPORT The heart size is normal.  No focal consolidation, pneumothorax or pleural effusion  is evident.   Normal Finalised by: &lt;DOCTOR&gt;</w:t>
      </w:r>
    </w:p>
    <w:p>
      <w:r>
        <w:t>Accession Number: 957b39c0f2d9b7c08dfda8e97f2d419aaaa4758d80a3f70fb7553f5be915d0de</w:t>
      </w:r>
    </w:p>
    <w:p>
      <w:r>
        <w:t>Updated Date Time: 30/5/2016 16:52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