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3411, Performed Date: 05/3/2020 12:32</w:t>
      </w:r>
    </w:p>
    <w:p>
      <w:pPr>
        <w:pStyle w:val="Heading2"/>
      </w:pPr>
      <w:r>
        <w:t>Raw Radiology Report Extracted</w:t>
      </w:r>
    </w:p>
    <w:p>
      <w:r>
        <w:t>Visit Number: c5b5c512fd1202d8ceded4b2d2d5220c74033521abfc3d45f71ed567085941c6</w:t>
      </w:r>
    </w:p>
    <w:p>
      <w:r>
        <w:t>Masked_PatientID: 3411</w:t>
      </w:r>
    </w:p>
    <w:p>
      <w:r>
        <w:t>Order ID: 8f5f757e6cf5fbff269ce33e87dd0294c88d50fb4b4debb5b8790f403a69664f</w:t>
      </w:r>
    </w:p>
    <w:p>
      <w:r>
        <w:t>Order Name: Chest X-ray, Erect</w:t>
      </w:r>
    </w:p>
    <w:p>
      <w:r>
        <w:t>Result Item Code: CHE-ER</w:t>
      </w:r>
    </w:p>
    <w:p>
      <w:r>
        <w:t>Performed Date Time: 05/3/2020 12:32</w:t>
      </w:r>
    </w:p>
    <w:p>
      <w:r>
        <w:t>Line Num: 1</w:t>
      </w:r>
    </w:p>
    <w:p>
      <w:r>
        <w:t>Text: HISTORY  LRTI to see the resolution post treatment REPORT The heart is enlarged.  The hilar configuration is unremarkable. No active lung lesion is seen. Report Indicator: Normal Finalised by: &lt;DOCTOR&gt;</w:t>
      </w:r>
    </w:p>
    <w:p>
      <w:r>
        <w:t>Accession Number: 2e30bef7f36ed5636fdeb2e96134b7501df912e4498ace8ce67fcde30919d246</w:t>
      </w:r>
    </w:p>
    <w:p>
      <w:r>
        <w:t>Updated Date Time: 05/3/2020 13:58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