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3430, Performed Date: 20/7/2019 10:21</w:t>
      </w:r>
    </w:p>
    <w:p>
      <w:pPr>
        <w:pStyle w:val="Heading2"/>
      </w:pPr>
      <w:r>
        <w:t>Raw Radiology Report Extracted</w:t>
      </w:r>
    </w:p>
    <w:p>
      <w:r>
        <w:t>Visit Number: 1aba644cb5655d5b9d3f617cf62a96dc2395749f53d49416cb208f419b3709a4</w:t>
      </w:r>
    </w:p>
    <w:p>
      <w:r>
        <w:t>Masked_PatientID: 3430</w:t>
      </w:r>
    </w:p>
    <w:p>
      <w:r>
        <w:t>Order ID: bc771cbfbbbd4fac27b2db9c3eb416ad0f51a13f41aa107951bea7669eb4ccd3</w:t>
      </w:r>
    </w:p>
    <w:p>
      <w:r>
        <w:t>Order Name: Chest X-ray</w:t>
      </w:r>
    </w:p>
    <w:p>
      <w:r>
        <w:t>Result Item Code: CHE-NOV</w:t>
      </w:r>
    </w:p>
    <w:p>
      <w:r>
        <w:t>Performed Date Time: 20/7/2019 10:21</w:t>
      </w:r>
    </w:p>
    <w:p>
      <w:r>
        <w:t>Line Num: 1</w:t>
      </w:r>
    </w:p>
    <w:p>
      <w:r>
        <w:t>Text: HISTORY  fluid overload REPORT The heart size is enlarged and the lung fields are slightly congested. No consolidation or collapse is seen. Report Indicator: Known / Minor Finalised by: &lt;DOCTOR&gt;</w:t>
      </w:r>
    </w:p>
    <w:p>
      <w:r>
        <w:t>Accession Number: 828cf0040c8711cc03b5f5cd978d396024beb30bf0895605849a65376aac34f5</w:t>
      </w:r>
    </w:p>
    <w:p>
      <w:r>
        <w:t>Updated Date Time: 21/7/2019 10:34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