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3443, Performed Date: 25/12/2016 14:13</w:t>
      </w:r>
    </w:p>
    <w:p>
      <w:pPr>
        <w:pStyle w:val="Heading2"/>
      </w:pPr>
      <w:r>
        <w:t>Raw Radiology Report Extracted</w:t>
      </w:r>
    </w:p>
    <w:p>
      <w:r>
        <w:t>Visit Number: d8af5aa3f6592b423eaeb271ce96832a8e9ff8dd3b9ff3e4df996e33ad7387cc</w:t>
      </w:r>
    </w:p>
    <w:p>
      <w:r>
        <w:t>Masked_PatientID: 3443</w:t>
      </w:r>
    </w:p>
    <w:p>
      <w:r>
        <w:t>Order ID: afe69e2bed870cae00fb2c5fcc3b1e3c87157f4dafd60530b466908e635d8d9d</w:t>
      </w:r>
    </w:p>
    <w:p>
      <w:r>
        <w:t>Order Name: Chest X-ray</w:t>
      </w:r>
    </w:p>
    <w:p>
      <w:r>
        <w:t>Result Item Code: CHE-NOV</w:t>
      </w:r>
    </w:p>
    <w:p>
      <w:r>
        <w:t>Performed Date Time: 25/12/2016 14:13</w:t>
      </w:r>
    </w:p>
    <w:p>
      <w:r>
        <w:t>Line Num: 1</w:t>
      </w:r>
    </w:p>
    <w:p>
      <w:r>
        <w:t>Text:       HISTORY worsening SOB b/g lung adenoCA REPORT Right cardiac border partially obscured by the high right hemi diaphragm. Trachea  is shifted to the right.  Enlarged right hilum with irregular margins. There is consolidation  of the right upper and superior mid zones, albeit less mass-like compared with the  film of 21/10/16.    May need further action Finalised by: &lt;DOCTOR&gt;</w:t>
      </w:r>
    </w:p>
    <w:p>
      <w:r>
        <w:t>Accession Number: 3131414563b37920ff84c248bdec67e032ab4867224c5bf7c874887458105fbd</w:t>
      </w:r>
    </w:p>
    <w:p>
      <w:r>
        <w:t>Updated Date Time: 26/12/2016 17:20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