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14/5/2018 18:34</w:t>
      </w:r>
    </w:p>
    <w:p>
      <w:pPr>
        <w:pStyle w:val="Heading2"/>
      </w:pPr>
      <w:r>
        <w:t>Raw Radiology Report Extracted</w:t>
      </w:r>
    </w:p>
    <w:p>
      <w:r>
        <w:t>Visit Number: ef3997ca6e35f3e0d55da144cee303d65cd11c9e77d1b248f3b4850a43c1d68f</w:t>
      </w:r>
    </w:p>
    <w:p>
      <w:r>
        <w:t>Masked_PatientID: 3454</w:t>
      </w:r>
    </w:p>
    <w:p>
      <w:r>
        <w:t>Order ID: 0e04b067ca339e025ce184901e8e4c973306f9e4920b91316a84ae01bb171314</w:t>
      </w:r>
    </w:p>
    <w:p>
      <w:r>
        <w:t>Order Name: Chest X-ray, Erect</w:t>
      </w:r>
    </w:p>
    <w:p>
      <w:r>
        <w:t>Result Item Code: CHE-ER</w:t>
      </w:r>
    </w:p>
    <w:p>
      <w:r>
        <w:t>Performed Date Time: 14/5/2018 18:34</w:t>
      </w:r>
    </w:p>
    <w:p>
      <w:r>
        <w:t>Line Num: 1</w:t>
      </w:r>
    </w:p>
    <w:p>
      <w:r>
        <w:t>Text:       The heart is mildly enlarged.  There is substantial left basal pleural effusion.   Right IJ catheter (tip in mid SVC), NG tube (tip in proximal stomach and abdominal  drainage catheter are visualised.  The aorta is unfurled.      May need further action Finalised by: &lt;DOCTOR&gt;</w:t>
      </w:r>
    </w:p>
    <w:p>
      <w:r>
        <w:t>Accession Number: a305039620e7925fcc1ac0ffcbe7e7f2383e510a4e6e315f1daa20f733319d03</w:t>
      </w:r>
    </w:p>
    <w:p>
      <w:r>
        <w:t>Updated Date Time: 15/5/2018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