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3493, Performed Date: 09/9/2016 9:48</w:t>
      </w:r>
    </w:p>
    <w:p>
      <w:pPr>
        <w:pStyle w:val="Heading2"/>
      </w:pPr>
      <w:r>
        <w:t>Raw Radiology Report Extracted</w:t>
      </w:r>
    </w:p>
    <w:p>
      <w:r>
        <w:t>Visit Number: 7c0d9377b4cbb76868a5465485c0614a4edf596fd54ad2f95be11155ed1a1b7b</w:t>
      </w:r>
    </w:p>
    <w:p>
      <w:r>
        <w:t>Masked_PatientID: 3493</w:t>
      </w:r>
    </w:p>
    <w:p>
      <w:r>
        <w:t>Order ID: 1ebfea5bcea1431fe9ac8e316ddef8411c044445070552b5fb2fae520ec1a685</w:t>
      </w:r>
    </w:p>
    <w:p>
      <w:r>
        <w:t>Order Name: Chest X-ray</w:t>
      </w:r>
    </w:p>
    <w:p>
      <w:r>
        <w:t>Result Item Code: CHE-NOV</w:t>
      </w:r>
    </w:p>
    <w:p>
      <w:r>
        <w:t>Performed Date Time: 09/9/2016 9:48</w:t>
      </w:r>
    </w:p>
    <w:p>
      <w:r>
        <w:t>Line Num: 1</w:t>
      </w:r>
    </w:p>
    <w:p>
      <w:r>
        <w:t>Text:       HISTORY NG insertion REPORT The heart size and mediastinal configuration are normal.  No active lung lesion is seen. Tip of the feeding tube is in satisfactory position.  Unfolding of the aorta with  vascular calcifications is noted.   May need further action Finalised by: &lt;DOCTOR&gt;</w:t>
      </w:r>
    </w:p>
    <w:p>
      <w:r>
        <w:t>Accession Number: 48eae2418736df9568d8dd18a26b253065361d4ebc56a7d571c3e0c4e4084ccb</w:t>
      </w:r>
    </w:p>
    <w:p>
      <w:r>
        <w:t>Updated Date Time: 12/9/2016 17:22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