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3493, Performed Date: 24/4/2015 19:21</w:t>
      </w:r>
    </w:p>
    <w:p>
      <w:pPr>
        <w:pStyle w:val="Heading2"/>
      </w:pPr>
      <w:r>
        <w:t>Raw Radiology Report Extracted</w:t>
      </w:r>
    </w:p>
    <w:p>
      <w:r>
        <w:t>Visit Number: c72bc5c4c3d34331b1f59cdefdf8fcc9a7c08f250fe4d77947cfa4005cb1dd7b</w:t>
      </w:r>
    </w:p>
    <w:p>
      <w:r>
        <w:t>Masked_PatientID: 3493</w:t>
      </w:r>
    </w:p>
    <w:p>
      <w:r>
        <w:t>Order ID: c2a841bdfe39f4deceaa0fca6357d3fe560b0a3577bcf3337c4e81a5e42bf3fa</w:t>
      </w:r>
    </w:p>
    <w:p>
      <w:r>
        <w:t>Order Name: Chest X-ray, Erect</w:t>
      </w:r>
    </w:p>
    <w:p>
      <w:r>
        <w:t>Result Item Code: CHE-ER</w:t>
      </w:r>
    </w:p>
    <w:p>
      <w:r>
        <w:t>Performed Date Time: 24/4/2015 19:21</w:t>
      </w:r>
    </w:p>
    <w:p>
      <w:r>
        <w:t>Line Num: 1</w:t>
      </w:r>
    </w:p>
    <w:p>
      <w:r>
        <w:t>Text:       HISTORY Acute abdomen REPORT  Comparison was made with previous radiograph of 11 May 2012. The heart size cannot be accurately assessed on this AP projection.  No focal consolidation,  pleural effusion or pneumothorax seen.  There is no free subdiaphragmatic gas.   Known / Minor  Finalised by: &lt;DOCTOR&gt;</w:t>
      </w:r>
    </w:p>
    <w:p>
      <w:r>
        <w:t>Accession Number: ab9622fa79fe425c64fc269e3c00182aff04a60ef1476b38c9c640a2c121e96d</w:t>
      </w:r>
    </w:p>
    <w:p>
      <w:r>
        <w:t>Updated Date Time: 25/4/2015 9:32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