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3516, Performed Date: 02/4/2016 5:55</w:t>
      </w:r>
    </w:p>
    <w:p>
      <w:pPr>
        <w:pStyle w:val="Heading2"/>
      </w:pPr>
      <w:r>
        <w:t>Raw Radiology Report Extracted</w:t>
      </w:r>
    </w:p>
    <w:p>
      <w:r>
        <w:t>Visit Number: ffe004b48142d7d06407d037cdbf2b1df58fd941b01a915e48e4ad8396c60767</w:t>
      </w:r>
    </w:p>
    <w:p>
      <w:r>
        <w:t>Masked_PatientID: 3516</w:t>
      </w:r>
    </w:p>
    <w:p>
      <w:r>
        <w:t>Order ID: e056c3ffc6780458310980fda291729404d81ba8515902e97688444162408ab1</w:t>
      </w:r>
    </w:p>
    <w:p>
      <w:r>
        <w:t>Order Name: Chest X-ray</w:t>
      </w:r>
    </w:p>
    <w:p>
      <w:r>
        <w:t>Result Item Code: CHE-NOV</w:t>
      </w:r>
    </w:p>
    <w:p>
      <w:r>
        <w:t>Performed Date Time: 02/4/2016 5:55</w:t>
      </w:r>
    </w:p>
    <w:p>
      <w:r>
        <w:t>Line Num: 1</w:t>
      </w:r>
    </w:p>
    <w:p>
      <w:r>
        <w:t>Text:       HISTORY pl effusion s/p chest tube insertion REPORT CHEST Even though this is an AP film, the cardiac shadow appears enlarged.  Air space shadowing with a small effusion noted over the left lung base. The tip  of the left sided chest drain is over the left heart shadow.    Known / Minor  Finalised by: &lt;DOCTOR&gt;</w:t>
      </w:r>
    </w:p>
    <w:p>
      <w:r>
        <w:t>Accession Number: ba243af1cce7f152fabf0de94bb171e6614e3d8879922439bb0d3dd5fd3472ff</w:t>
      </w:r>
    </w:p>
    <w:p>
      <w:r>
        <w:t>Updated Date Time: 04/4/2016 7:13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