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21/4/2019 9:06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000ee95b791d76d3931ea954500e31ad12f5f1cc63187be2ac2cb5d389efa2f0</w:t>
      </w:r>
    </w:p>
    <w:p>
      <w:r>
        <w:t>Order Name: Chest X-ray</w:t>
      </w:r>
    </w:p>
    <w:p>
      <w:r>
        <w:t>Result Item Code: CHE-NOV</w:t>
      </w:r>
    </w:p>
    <w:p>
      <w:r>
        <w:t>Performed Date Time: 21/4/2019 9:06</w:t>
      </w:r>
    </w:p>
    <w:p>
      <w:r>
        <w:t>Line Num: 1</w:t>
      </w:r>
    </w:p>
    <w:p>
      <w:r>
        <w:t>Text:          [ The heart, lungs and mediastinum are unremarkable.  The aorta is unfurled.  NG tube  tip lies in the distal stomach. Known / Minor Finalised by: &lt;DOCTOR&gt;</w:t>
      </w:r>
    </w:p>
    <w:p>
      <w:r>
        <w:t>Accession Number: 726f37cb23b64265e9d26a97423dac1e3c5fcc2ec2598fc1a9da42b815bcd716</w:t>
      </w:r>
    </w:p>
    <w:p>
      <w:r>
        <w:t>Updated Date Time: 23/4/2019 5:00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