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3604, Performed Date: 13/10/2015 13:48</w:t>
      </w:r>
    </w:p>
    <w:p>
      <w:pPr>
        <w:pStyle w:val="Heading2"/>
      </w:pPr>
      <w:r>
        <w:t>Raw Radiology Report Extracted</w:t>
      </w:r>
    </w:p>
    <w:p>
      <w:r>
        <w:t>Visit Number: 8249ecdde26cd1114358fee47a00c97bfab30fcf835b0ce70c60b91458db7506</w:t>
      </w:r>
    </w:p>
    <w:p>
      <w:r>
        <w:t>Masked_PatientID: 3604</w:t>
      </w:r>
    </w:p>
    <w:p>
      <w:r>
        <w:t>Order ID: 9d930ef732a758fee2cd0e9f75ca3e904a7ba17f83a3d7e04e6e3f778837575b</w:t>
      </w:r>
    </w:p>
    <w:p>
      <w:r>
        <w:t>Order Name: Chest X-ray</w:t>
      </w:r>
    </w:p>
    <w:p>
      <w:r>
        <w:t>Result Item Code: CHE-NOV</w:t>
      </w:r>
    </w:p>
    <w:p>
      <w:r>
        <w:t>Performed Date Time: 13/10/2015 13:48</w:t>
      </w:r>
    </w:p>
    <w:p>
      <w:r>
        <w:t>Line Num: 1</w:t>
      </w:r>
    </w:p>
    <w:p>
      <w:r>
        <w:t>Text:       HISTORY . persistent cough.  Multiple myeloma on trial drug. REPORT CHEST (PA ERECT) TOTAL ONE IMAGE The heart shadow appears top normal in size.   The mediastinum is not significantly widened.   There is pleural thickening in the right lung apex with some scarring.   There is neither congestion nor consolidation in both lungs.   The right left lateral costophrenic angle is blunted by pleural reaction. There are lytic foci in the lateral parts of both clavicles consistent with the submitted  diagnosis.   May need further action Finalised by: &lt;DOCTOR&gt;</w:t>
      </w:r>
    </w:p>
    <w:p>
      <w:r>
        <w:t>Accession Number: fe7423ce0ff6f7e86e148e8ad627c9d84402a8b7e48509c964570dfc37df08e5</w:t>
      </w:r>
    </w:p>
    <w:p>
      <w:r>
        <w:t>Updated Date Time: 13/10/2015 14:49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