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3622, Performed Date: 03/6/2015 15:15</w:t>
      </w:r>
    </w:p>
    <w:p>
      <w:pPr>
        <w:pStyle w:val="Heading2"/>
      </w:pPr>
      <w:r>
        <w:t>Raw Radiology Report Extracted</w:t>
      </w:r>
    </w:p>
    <w:p>
      <w:r>
        <w:t>Visit Number: 562663232eec6071ee20449403126f0d5132c73d7a36148eadcc1806906c3b55</w:t>
      </w:r>
    </w:p>
    <w:p>
      <w:r>
        <w:t>Masked_PatientID: 3622</w:t>
      </w:r>
    </w:p>
    <w:p>
      <w:r>
        <w:t>Order ID: 8fb1c75c9744d93ba5a9bc1983494c20f2975bd0fbb8618a96d5d98e10d6c57e</w:t>
      </w:r>
    </w:p>
    <w:p>
      <w:r>
        <w:t>Order Name: Chest X-ray</w:t>
      </w:r>
    </w:p>
    <w:p>
      <w:r>
        <w:t>Result Item Code: CHE-NOV</w:t>
      </w:r>
    </w:p>
    <w:p>
      <w:r>
        <w:t>Performed Date Time: 03/6/2015 15:15</w:t>
      </w:r>
    </w:p>
    <w:p>
      <w:r>
        <w:t>Line Num: 1</w:t>
      </w:r>
    </w:p>
    <w:p>
      <w:r>
        <w:t>Text:       HISTORY (+) crackles on lung fields REPORT  The previous chest radiograph of 27 May 2015 was reviewed. Even allowing for the AP projection, the heart appears enlarged.  The unfolded aorta  demonstrates calcification. Intervalworsening of pulmonary venous congestion is evident, with new predominantly  right-sided septal lines and peribronchial cuffing compatible with interstitial oedema.   No gross focal consolidation is seen.   May need further action Finalised by: &lt;DOCTOR&gt;</w:t>
      </w:r>
    </w:p>
    <w:p>
      <w:r>
        <w:t>Accession Number: d6a6a31d33dbc1d87bb6bbe3baee13af4e6d5f71d8cb8784676136de803cd30e</w:t>
      </w:r>
    </w:p>
    <w:p>
      <w:r>
        <w:t>Updated Date Time: 04/6/2015 12:02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