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3625, Performed Date: 08/10/2015 2:24</w:t>
      </w:r>
    </w:p>
    <w:p>
      <w:pPr>
        <w:pStyle w:val="Heading2"/>
      </w:pPr>
      <w:r>
        <w:t>Raw Radiology Report Extracted</w:t>
      </w:r>
    </w:p>
    <w:p>
      <w:r>
        <w:t>Visit Number: 32c2a95aac5a8acf82554476f20050b6bb3258d892deb6841717ff971d1e762c</w:t>
      </w:r>
    </w:p>
    <w:p>
      <w:r>
        <w:t>Masked_PatientID: 3625</w:t>
      </w:r>
    </w:p>
    <w:p>
      <w:r>
        <w:t>Order ID: 8d9b59a70ffaf9ce4addec284a166824ea13696706e675d2fb41474a4dc14adc</w:t>
      </w:r>
    </w:p>
    <w:p>
      <w:r>
        <w:t>Order Name: Chest X-ray</w:t>
      </w:r>
    </w:p>
    <w:p>
      <w:r>
        <w:t>Result Item Code: CHE-NOV</w:t>
      </w:r>
    </w:p>
    <w:p>
      <w:r>
        <w:t>Performed Date Time: 08/10/2015 2:24</w:t>
      </w:r>
    </w:p>
    <w:p>
      <w:r>
        <w:t>Line Num: 1</w:t>
      </w:r>
    </w:p>
    <w:p>
      <w:r>
        <w:t>Text:       HISTORY shortness of breath x 1 year REPORT Previous chest radiograph dated 21/08/2012 reviewed. No focal consolidation, pleural effusion, or pneumothorax seen. A bulla in the right apex is stable since previous film. Heart size is normal. Spinal instrumentation is noted in the cervical spine.   Known / Minor  Reported by: &lt;DOCTOR&gt;</w:t>
      </w:r>
    </w:p>
    <w:p>
      <w:r>
        <w:t>Accession Number: 8b36a2f426d06eaf91fee533a5aa2f1bb6fdffad15ff95bccf625df8c3cc5428</w:t>
      </w:r>
    </w:p>
    <w:p>
      <w:r>
        <w:t>Updated Date Time: 08/10/2015 16:30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