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3636, Performed Date: 01/7/2016 12:43</w:t>
      </w:r>
    </w:p>
    <w:p>
      <w:pPr>
        <w:pStyle w:val="Heading2"/>
      </w:pPr>
      <w:r>
        <w:t>Raw Radiology Report Extracted</w:t>
      </w:r>
    </w:p>
    <w:p>
      <w:r>
        <w:t>Visit Number: 4821c94d750d96a2d6a2825b1ba8157c7c073fa71b10469444099d853b72b5d7</w:t>
      </w:r>
    </w:p>
    <w:p>
      <w:r>
        <w:t>Masked_PatientID: 3636</w:t>
      </w:r>
    </w:p>
    <w:p>
      <w:r>
        <w:t>Order ID: 12b4159d471efdcbfd2a13de30e2339ff0293601967d82a39cf7a728c4d2f64b</w:t>
      </w:r>
    </w:p>
    <w:p>
      <w:r>
        <w:t>Order Name: Chest X-ray</w:t>
      </w:r>
    </w:p>
    <w:p>
      <w:r>
        <w:t>Result Item Code: CHE-NOV</w:t>
      </w:r>
    </w:p>
    <w:p>
      <w:r>
        <w:t>Performed Date Time: 01/7/2016 12:43</w:t>
      </w:r>
    </w:p>
    <w:p>
      <w:r>
        <w:t>Line Num: 1</w:t>
      </w:r>
    </w:p>
    <w:p>
      <w:r>
        <w:t>Text:             HISTORY For CABG. FINDINGS Comparison is made with the chest x-ray of 28 April 2016. The small bilateral pleural effusions have resolved.   A dialysis catheter has its tip in the right atrium.   The heart is normal in size.  The lungs are unremarkable.        Known / Minor  Finalised by: &lt;DOCTOR&gt;</w:t>
      </w:r>
    </w:p>
    <w:p>
      <w:r>
        <w:t>Accession Number: 3ef9616d874403a58c6f797d325420f91e80716d13beab1c3494c3bb3ac6f0ef</w:t>
      </w:r>
    </w:p>
    <w:p>
      <w:r>
        <w:t>Updated Date Time: 01/7/2016 15:31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