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3660, Performed Date: 10/12/2016 10:30</w:t>
      </w:r>
    </w:p>
    <w:p>
      <w:pPr>
        <w:pStyle w:val="Heading2"/>
      </w:pPr>
      <w:r>
        <w:t>Raw Radiology Report Extracted</w:t>
      </w:r>
    </w:p>
    <w:p>
      <w:r>
        <w:t>Visit Number: 486899b061330aa615096b709bfdede8d2a5a1239dcc0613d4ecd80ad9ec9bfb</w:t>
      </w:r>
    </w:p>
    <w:p>
      <w:r>
        <w:t>Masked_PatientID: 3660</w:t>
      </w:r>
    </w:p>
    <w:p>
      <w:r>
        <w:t>Order ID: 515461f6290d895bc820bd5aa1ecca7796a4abf0ebce16b49ffe64a160bafb3b</w:t>
      </w:r>
    </w:p>
    <w:p>
      <w:r>
        <w:t>Order Name: Chest X-ray, Erect</w:t>
      </w:r>
    </w:p>
    <w:p>
      <w:r>
        <w:t>Result Item Code: CHE-ER</w:t>
      </w:r>
    </w:p>
    <w:p>
      <w:r>
        <w:t>Performed Date Time: 10/12/2016 10:30</w:t>
      </w:r>
    </w:p>
    <w:p>
      <w:r>
        <w:t>Line Num: 1</w:t>
      </w:r>
    </w:p>
    <w:p>
      <w:r>
        <w:t>Text:       HISTORY NPC REPORT CHEST Even though this is an AP film, the cardiac shadow appears enlarged. Extensive air space shadowing predominantly peri hilar and right para cardiac in distribution. Appearance shows minimal interval improvement since the film of 8/12/16. Bibasal effusions are also present, larger on the right. The tip of the endotracheal tube is 5.8 cm from the bifurcation.  The tip of the left CVP line is over the left distal innominate. The tip of the naso gastric tube is projected over the expected position of the proximal stomach.   May need further action Finalised by: &lt;DOCTOR&gt;</w:t>
      </w:r>
    </w:p>
    <w:p>
      <w:r>
        <w:t>Accession Number: d0378607575d741c3452615ce6e2522d93df0a89717e76894f791bbe18e9ea0c</w:t>
      </w:r>
    </w:p>
    <w:p>
      <w:r>
        <w:t>Updated Date Time: 12/12/2016 6:44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