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25/8/2016 19:48</w:t>
      </w:r>
    </w:p>
    <w:p>
      <w:pPr>
        <w:pStyle w:val="Heading2"/>
      </w:pPr>
      <w:r>
        <w:t>Raw Radiology Report Extracted</w:t>
      </w:r>
    </w:p>
    <w:p>
      <w:r>
        <w:t>Visit Number: de685c133dc0e8541094c6f8780a00b07cd3cb92c0e2f0f30181637f02067344</w:t>
      </w:r>
    </w:p>
    <w:p>
      <w:r>
        <w:t>Masked_PatientID: 3690</w:t>
      </w:r>
    </w:p>
    <w:p>
      <w:r>
        <w:t>Order ID: a5e92904ca5ff2942e1a9b0fd38f634b01d87348e4b904704d8070321b8ecece</w:t>
      </w:r>
    </w:p>
    <w:p>
      <w:r>
        <w:t>Order Name: Chest X-ray, Erect</w:t>
      </w:r>
    </w:p>
    <w:p>
      <w:r>
        <w:t>Result Item Code: CHE-ER</w:t>
      </w:r>
    </w:p>
    <w:p>
      <w:r>
        <w:t>Performed Date Time: 25/8/2016 19:48</w:t>
      </w:r>
    </w:p>
    <w:p>
      <w:r>
        <w:t>Line Num: 1</w:t>
      </w:r>
    </w:p>
    <w:p>
      <w:r>
        <w:t>Text:       HISTORY dyspnoea right LL swelling REPORT Comparison chest radiograph:  19 May 2016. Suboptimal inspiration. There is cardiomegaly despite the AP projection. No consolidation or pleural effusion is seen.   Known / Minor  Reported by: &lt;DOCTOR&gt;</w:t>
      </w:r>
    </w:p>
    <w:p>
      <w:r>
        <w:t>Accession Number: 8b8bf9fb886ba483478fbe34d092534c1df301b3c04cf6a25663adb67e6841ef</w:t>
      </w:r>
    </w:p>
    <w:p>
      <w:r>
        <w:t>Updated Date Time: 26/8/2016 15:08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