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3751, Performed Date: 07/10/2016 6:37</w:t>
      </w:r>
    </w:p>
    <w:p>
      <w:pPr>
        <w:pStyle w:val="Heading2"/>
      </w:pPr>
      <w:r>
        <w:t>Raw Radiology Report Extracted</w:t>
      </w:r>
    </w:p>
    <w:p>
      <w:r>
        <w:t>Visit Number: 5a5c147a57de44c60dd8a22f63bce5dbe037eccdb685f03bbc1c70f13f936510</w:t>
      </w:r>
    </w:p>
    <w:p>
      <w:r>
        <w:t>Masked_PatientID: 3751</w:t>
      </w:r>
    </w:p>
    <w:p>
      <w:r>
        <w:t>Order ID: 80bcaf11d89703c501332f3e1c06aea98b4745e165a98f7cc6871746a88f7dfd</w:t>
      </w:r>
    </w:p>
    <w:p>
      <w:r>
        <w:t>Order Name: Chest X-ray</w:t>
      </w:r>
    </w:p>
    <w:p>
      <w:r>
        <w:t>Result Item Code: CHE-NOV</w:t>
      </w:r>
    </w:p>
    <w:p>
      <w:r>
        <w:t>Performed Date Time: 07/10/2016 6:37</w:t>
      </w:r>
    </w:p>
    <w:p>
      <w:r>
        <w:t>Line Num: 1</w:t>
      </w:r>
    </w:p>
    <w:p>
      <w:r>
        <w:t>Text:       HISTORY respiratory collapse from asthma post intubation REPORT  Radiograph performed on 6 October 2016 was reviewed. The tip of the endotracheal tube is satisfactory.  Tip of feeding tube is projected  below the left hemidiaphragm. No pneumothorax is detected. Plate atelectasis noted in the left mid and lower zones.  There are linear opacities  in the right lower zone, which may be related to plate atelectasis or subtle infective  changes. The heart size is not accurately assessed but appears within normal limits.   May need further action Finalised by: &lt;DOCTOR&gt;</w:t>
      </w:r>
    </w:p>
    <w:p>
      <w:r>
        <w:t>Accession Number: 9df6f7f4113ca3d52420666a0a85b25f46361e28148b4b68d78773257b1bbb08</w:t>
      </w:r>
    </w:p>
    <w:p>
      <w:r>
        <w:t>Updated Date Time: 07/10/2016 10:29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