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3755, Performed Date: 10/2/2017 15:55</w:t>
      </w:r>
    </w:p>
    <w:p>
      <w:pPr>
        <w:pStyle w:val="Heading2"/>
      </w:pPr>
      <w:r>
        <w:t>Raw Radiology Report Extracted</w:t>
      </w:r>
    </w:p>
    <w:p>
      <w:r>
        <w:t>Visit Number: b630b8610e80b300d3c2f64cf8ac32fb46a9c8f533ec15d9cf20bd5b24e636e9</w:t>
      </w:r>
    </w:p>
    <w:p>
      <w:r>
        <w:t>Masked_PatientID: 3755</w:t>
      </w:r>
    </w:p>
    <w:p>
      <w:r>
        <w:t>Order ID: c8fd5efa3da9770d619516ff03a2db45e5c8a4c40fcffc423d7f9a40d7de5379</w:t>
      </w:r>
    </w:p>
    <w:p>
      <w:r>
        <w:t>Order Name: Chest X-ray</w:t>
      </w:r>
    </w:p>
    <w:p>
      <w:r>
        <w:t>Result Item Code: CHE-NOV</w:t>
      </w:r>
    </w:p>
    <w:p>
      <w:r>
        <w:t>Performed Date Time: 10/2/2017 15:55</w:t>
      </w:r>
    </w:p>
    <w:p>
      <w:r>
        <w:t>Line Num: 1</w:t>
      </w:r>
    </w:p>
    <w:p>
      <w:r>
        <w:t>Text:       HISTORY s/p CABG REPORT  Sternotomy wires and surgical staples are noted. The heart size cannot be accurately assessed as this is a supine film. Fibro granulomatous changes are seen in both upper zones. Patchy airspace shadows are seen in the left lower zone. A left chest tube is inserted. The tip of the nasogastric tube is seen projected over the distal oesophagus. The ETT and CVP line are satisfactory in position.   May need further action Finalised by: &lt;DOCTOR&gt;</w:t>
      </w:r>
    </w:p>
    <w:p>
      <w:r>
        <w:t>Accession Number: 87d38627aaea04b56be74ec2a51bce11b21657b6fa1d78df76a38bae02af74fc</w:t>
      </w:r>
    </w:p>
    <w:p>
      <w:r>
        <w:t>Updated Date Time: 10/2/2017 18:10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