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11/2/2017 8:45</w:t>
      </w:r>
    </w:p>
    <w:p>
      <w:pPr>
        <w:pStyle w:val="Heading2"/>
      </w:pPr>
      <w:r>
        <w:t>Raw Radiology Report Extracted</w:t>
      </w:r>
    </w:p>
    <w:p>
      <w:r>
        <w:t>Visit Number: b630b8610e80b300d3c2f64cf8ac32fb46a9c8f533ec15d9cf20bd5b24e636e9</w:t>
      </w:r>
    </w:p>
    <w:p>
      <w:r>
        <w:t>Masked_PatientID: 3755</w:t>
      </w:r>
    </w:p>
    <w:p>
      <w:r>
        <w:t>Order ID: 4701942903a66a134f423fdec68b4829b91d59a71be7016fa5bcd84a20b399ab</w:t>
      </w:r>
    </w:p>
    <w:p>
      <w:r>
        <w:t>Order Name: Chest X-ray</w:t>
      </w:r>
    </w:p>
    <w:p>
      <w:r>
        <w:t>Result Item Code: CHE-NOV</w:t>
      </w:r>
    </w:p>
    <w:p>
      <w:r>
        <w:t>Performed Date Time: 11/2/2017 8:45</w:t>
      </w:r>
    </w:p>
    <w:p>
      <w:r>
        <w:t>Line Num: 1</w:t>
      </w:r>
    </w:p>
    <w:p>
      <w:r>
        <w:t>Text:       HISTORY s/p CABG REPORT CHEST Even though this is an AP film, the cardiac shadow appears markedly enlarged. Stable  fibro calcific changes seen in both upper and mid zones compared with the film of  15/12/16. There are soft patchy foci of air space shadowing seen in the right lower  zone. Appearance shows interval increase since the film of 15/12/16. A small right  basal effusion is present. The tip of the CVP line is projected over the distal superior  vena cava / rightatrial shadow.   May need further action Finalised by: &lt;DOCTOR&gt;</w:t>
      </w:r>
    </w:p>
    <w:p>
      <w:r>
        <w:t>Accession Number: ea92fd7e449b19531787b732bb0cb9a66b6e195a69579e3fc04e638ed7aed044</w:t>
      </w:r>
    </w:p>
    <w:p>
      <w:r>
        <w:t>Updated Date Time: 12/2/2017 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