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15/12/2016 0:43</w:t>
      </w:r>
    </w:p>
    <w:p>
      <w:pPr>
        <w:pStyle w:val="Heading2"/>
      </w:pPr>
      <w:r>
        <w:t>Raw Radiology Report Extracted</w:t>
      </w:r>
    </w:p>
    <w:p>
      <w:r>
        <w:t>Visit Number: 55218ce94fe508755d6f6b4099a35ad34777ba9ce68b37cc91eba6b8c46396f3</w:t>
      </w:r>
    </w:p>
    <w:p>
      <w:r>
        <w:t>Masked_PatientID: 3755</w:t>
      </w:r>
    </w:p>
    <w:p>
      <w:r>
        <w:t>Order ID: c877ca0b9e7f630b2b4d1593177243dbe01886236d69ecedebee7f9b4da16c44</w:t>
      </w:r>
    </w:p>
    <w:p>
      <w:r>
        <w:t>Order Name: Chest X-ray, Erect</w:t>
      </w:r>
    </w:p>
    <w:p>
      <w:r>
        <w:t>Result Item Code: CHE-ER</w:t>
      </w:r>
    </w:p>
    <w:p>
      <w:r>
        <w:t>Performed Date Time: 15/12/2016 0:43</w:t>
      </w:r>
    </w:p>
    <w:p>
      <w:r>
        <w:t>Line Num: 1</w:t>
      </w:r>
    </w:p>
    <w:p>
      <w:r>
        <w:t>Text:       HISTORY c/o SOB, wheeze. REPORT Prior chest radiograph performed on 22 February 2005 was reviewed. Right upper to lower left upper and left lower zone opacities are seen with septal  lines. Findings could be due to coexisting infective changes and fluid overload.   Stable granulomata are seen in bilateral upper zones.  No pleural effusion or pneumothorax  is seen.   The heart size cannot be accurately assessed on this AP projection.  Degenerative  changes are seen inthe spine with osteophytes   May need further action Finalised by: &lt;DOCTOR&gt;</w:t>
      </w:r>
    </w:p>
    <w:p>
      <w:r>
        <w:t>Accession Number: 870d168cef6e789f1d6883f28935591144911dae97065c66d09e705dc9157bbb</w:t>
      </w:r>
    </w:p>
    <w:p>
      <w:r>
        <w:t>Updated Date Time: 15/12/2016 17:34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