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3755, Performed Date: 17/2/2017 11:09</w:t>
      </w:r>
    </w:p>
    <w:p>
      <w:pPr>
        <w:pStyle w:val="Heading2"/>
      </w:pPr>
      <w:r>
        <w:t>Raw Radiology Report Extracted</w:t>
      </w:r>
    </w:p>
    <w:p>
      <w:r>
        <w:t>Visit Number: b630b8610e80b300d3c2f64cf8ac32fb46a9c8f533ec15d9cf20bd5b24e636e9</w:t>
      </w:r>
    </w:p>
    <w:p>
      <w:r>
        <w:t>Masked_PatientID: 3755</w:t>
      </w:r>
    </w:p>
    <w:p>
      <w:r>
        <w:t>Order ID: e7a7a33414c2f7de7ef69261fb18855a146129d8e53e1dbf3a6fd7947ee09087</w:t>
      </w:r>
    </w:p>
    <w:p>
      <w:r>
        <w:t>Order Name: Chest X-ray</w:t>
      </w:r>
    </w:p>
    <w:p>
      <w:r>
        <w:t>Result Item Code: CHE-NOV</w:t>
      </w:r>
    </w:p>
    <w:p>
      <w:r>
        <w:t>Performed Date Time: 17/2/2017 11:09</w:t>
      </w:r>
    </w:p>
    <w:p>
      <w:r>
        <w:t>Line Num: 1</w:t>
      </w:r>
    </w:p>
    <w:p>
      <w:r>
        <w:t>Text:       HISTORY cabg ct drain high REPORT Even though the patient is not in full inspiration, the cardiac shadow appears enlarged  on this PA projection. There is a left upper lateral pneumothorax measuring up to  2.1 cm wide. Fibro calcific changes are noted in the left upper and both mid zones. Bibasal consolidation/small effusions are present. The tip of the left sided chest  tube is over the left heart shadow.   May need further action Finalised by: &lt;DOCTOR&gt;</w:t>
      </w:r>
    </w:p>
    <w:p>
      <w:r>
        <w:t>Accession Number: 8cf349ace2870428f5df715ac3b2341d2a2abbcede863581b0ae19b0beaeff95</w:t>
      </w:r>
    </w:p>
    <w:p>
      <w:r>
        <w:t>Updated Date Time: 17/2/2017 14:30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