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3876, Performed Date: 09/1/2016 22:39</w:t>
      </w:r>
    </w:p>
    <w:p>
      <w:pPr>
        <w:pStyle w:val="Heading2"/>
      </w:pPr>
      <w:r>
        <w:t>Raw Radiology Report Extracted</w:t>
      </w:r>
    </w:p>
    <w:p>
      <w:r>
        <w:t>Visit Number: ff9b9ad507186b51ae9ebece8755b39222117658cb604bd1675f83d1bd7ae832</w:t>
      </w:r>
    </w:p>
    <w:p>
      <w:r>
        <w:t>Masked_PatientID: 3876</w:t>
      </w:r>
    </w:p>
    <w:p>
      <w:r>
        <w:t>Order ID: 2ff5d3d2c6dba3cf58e4c30e757c85ce84e0823031ff1eedf679eae80c903b89</w:t>
      </w:r>
    </w:p>
    <w:p>
      <w:r>
        <w:t>Order Name: Chest X-ray</w:t>
      </w:r>
    </w:p>
    <w:p>
      <w:r>
        <w:t>Result Item Code: CHE-NOV</w:t>
      </w:r>
    </w:p>
    <w:p>
      <w:r>
        <w:t>Performed Date Time: 09/1/2016 22:39</w:t>
      </w:r>
    </w:p>
    <w:p>
      <w:r>
        <w:t>Line Num: 1</w:t>
      </w:r>
    </w:p>
    <w:p>
      <w:r>
        <w:t>Text:       HISTORY Hit his head against cotside, sustained laceration On NGT ?aspiration pneumonia REPORT  Chest X-ray: AP sitting Compared with prior radiograph dated 7 December 2015. Feeding tube tip is appropriately projected below the left hemidiaphragm.  Gaseous  distension of bowel loops in the upper abdomen is noted. Cardiac size cannot be accurately assessed in this projection.  Thoracic aorta is  unfolded and shows intimal calcification. No confluent consolidation or sizeable pleural effusion is detected.  Minor left  basal atelectasis is noted.   Known / Minor  Finalised by: &lt;DOCTOR&gt;</w:t>
      </w:r>
    </w:p>
    <w:p>
      <w:r>
        <w:t>Accession Number: 8ff6f1ded9ffcd15aec99c9b8aa27d8933ae0a008e7f24fc77e8eaf73a1ed897</w:t>
      </w:r>
    </w:p>
    <w:p>
      <w:r>
        <w:t>Updated Date Time: 10/1/2016 4:40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