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3887, Performed Date: 01/10/2015 14:16</w:t>
      </w:r>
    </w:p>
    <w:p>
      <w:pPr>
        <w:pStyle w:val="Heading2"/>
      </w:pPr>
      <w:r>
        <w:t>Raw Radiology Report Extracted</w:t>
      </w:r>
    </w:p>
    <w:p>
      <w:r>
        <w:t>Visit Number: 650cadaca18bcc1f8837d4c426c15450d274fa32ae0c59dda420404bf60a8670</w:t>
      </w:r>
    </w:p>
    <w:p>
      <w:r>
        <w:t>Masked_PatientID: 3887</w:t>
      </w:r>
    </w:p>
    <w:p>
      <w:r>
        <w:t>Order ID: 27fb214efb6d8f0601e3b7cc80e31fd4a9d2417e1675730a65bf4f7b998bc4d0</w:t>
      </w:r>
    </w:p>
    <w:p>
      <w:r>
        <w:t>Order Name: Chest X-ray</w:t>
      </w:r>
    </w:p>
    <w:p>
      <w:r>
        <w:t>Result Item Code: CHE-NOV</w:t>
      </w:r>
    </w:p>
    <w:p>
      <w:r>
        <w:t>Performed Date Time: 01/10/2015 14:16</w:t>
      </w:r>
    </w:p>
    <w:p>
      <w:r>
        <w:t>Line Num: 1</w:t>
      </w:r>
    </w:p>
    <w:p>
      <w:r>
        <w:t>Text:       HISTORY Bronchiectasis REPORT CHEST  PA The heart size is within normal. No lung lesion is seen.  Mild scoliosis of the spine noted.   Known / Minor  Finalised by: &lt;DOCTOR&gt;</w:t>
      </w:r>
    </w:p>
    <w:p>
      <w:r>
        <w:t>Accession Number: eee138a84e9a148ca62dd44dda4666940d038fe3c995dfbc4bec6d3fc1e04274</w:t>
      </w:r>
    </w:p>
    <w:p>
      <w:r>
        <w:t>Updated Date Time: 01/10/2015 14:40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